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jc w:val="center"/>
        <w:rPr>
          <w:rFonts w:ascii="Times New Roman" w:hAnsi="Times New Roman" w:cs="Times New Roman"/>
          <w:b/>
          <w:sz w:val="44"/>
        </w:rPr>
      </w:pPr>
    </w:p>
    <w:p w:rsidR="000962D0" w:rsidRDefault="00763D16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Školní vzdělávací program</w:t>
      </w:r>
    </w:p>
    <w:p w:rsidR="000962D0" w:rsidRDefault="00763D16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pro předškolní vzdělávání (ŠVP PV)</w:t>
      </w: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763D16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>Školní vzdělávací program je zpracován v souladu s Rámcovým vzdělávacím programem pro předškolní vzdělávání (RVP PV 2025) a s platnými právními předpisy.</w:t>
      </w: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763D16">
      <w:pPr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„</w:t>
      </w:r>
      <w:r>
        <w:rPr>
          <w:b/>
          <w:sz w:val="48"/>
        </w:rPr>
        <w:t>S Liščaty objevujeme svět</w:t>
      </w:r>
      <w:r>
        <w:rPr>
          <w:rFonts w:ascii="Times New Roman" w:hAnsi="Times New Roman" w:cs="Times New Roman"/>
          <w:b/>
          <w:sz w:val="48"/>
        </w:rPr>
        <w:t>“</w:t>
      </w: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763D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Tato verze ŠVP PV je platná a účinná od 1. 9. 2026.</w:t>
      </w: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763D16">
      <w:pPr>
        <w:ind w:left="63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Monika Stuchlíková</w:t>
      </w:r>
    </w:p>
    <w:p w:rsidR="000962D0" w:rsidRDefault="00763D16">
      <w:pPr>
        <w:ind w:left="63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ředitelka školy</w:t>
      </w: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206132297"/>
        <w:docPartObj>
          <w:docPartGallery w:val="Table of Contents"/>
          <w:docPartUnique/>
        </w:docPartObj>
      </w:sdtPr>
      <w:sdtContent>
        <w:p w:rsidR="000962D0" w:rsidRDefault="00763D16">
          <w:pPr>
            <w:pStyle w:val="Nadpisobsahu"/>
          </w:pPr>
          <w:r>
            <w:t>Obsah</w:t>
          </w:r>
        </w:p>
        <w:p w:rsidR="000962D0" w:rsidRDefault="000962D0">
          <w:pPr>
            <w:pStyle w:val="Obsah1"/>
            <w:tabs>
              <w:tab w:val="right" w:leader="dot" w:pos="9071"/>
            </w:tabs>
          </w:pPr>
          <w:r w:rsidRPr="000962D0">
            <w:fldChar w:fldCharType="begin"/>
          </w:r>
          <w:r w:rsidR="00763D16">
            <w:rPr>
              <w:rStyle w:val="IndexLink"/>
              <w:webHidden/>
            </w:rPr>
            <w:instrText xml:space="preserve"> TOC \z \o "1-3" \u \h</w:instrText>
          </w:r>
          <w:r>
            <w:rPr>
              <w:rStyle w:val="IndexLink"/>
            </w:rPr>
            <w:fldChar w:fldCharType="separate"/>
          </w:r>
          <w:hyperlink w:anchor="__RefHeading___Toc2957_3696691208">
            <w:r w:rsidR="00763D16">
              <w:rPr>
                <w:rStyle w:val="IndexLink"/>
                <w:webHidden/>
              </w:rPr>
              <w:t>1. Identifikační údaje</w:t>
            </w:r>
            <w:r w:rsidR="00763D16">
              <w:rPr>
                <w:rStyle w:val="IndexLink"/>
                <w:webHidden/>
              </w:rPr>
              <w:tab/>
              <w:t>5</w:t>
            </w:r>
          </w:hyperlink>
        </w:p>
        <w:p w:rsidR="000962D0" w:rsidRDefault="000962D0">
          <w:pPr>
            <w:pStyle w:val="Obsah1"/>
            <w:tabs>
              <w:tab w:val="right" w:leader="dot" w:pos="9071"/>
            </w:tabs>
          </w:pPr>
          <w:hyperlink w:anchor="__RefHeading___Toc2959_3696691208">
            <w:r w:rsidR="00763D16">
              <w:rPr>
                <w:rStyle w:val="IndexLink"/>
                <w:webHidden/>
              </w:rPr>
              <w:t>2. Charakteristika mateřské školy</w:t>
            </w:r>
            <w:r w:rsidR="00763D16">
              <w:rPr>
                <w:rStyle w:val="IndexLink"/>
                <w:webHidden/>
              </w:rPr>
              <w:tab/>
              <w:t>6</w:t>
            </w:r>
          </w:hyperlink>
        </w:p>
        <w:p w:rsidR="000962D0" w:rsidRDefault="000962D0">
          <w:pPr>
            <w:pStyle w:val="Obsah1"/>
            <w:tabs>
              <w:tab w:val="right" w:leader="dot" w:pos="9071"/>
            </w:tabs>
          </w:pPr>
          <w:hyperlink w:anchor="__RefHeading___Toc2961_3696691208">
            <w:r w:rsidR="00763D16">
              <w:rPr>
                <w:rStyle w:val="IndexLink"/>
                <w:webHidden/>
              </w:rPr>
              <w:t>3. Podmínky předškolního vzdělávání</w:t>
            </w:r>
            <w:r w:rsidR="00763D16">
              <w:rPr>
                <w:rStyle w:val="IndexLink"/>
                <w:webHidden/>
              </w:rPr>
              <w:tab/>
              <w:t>7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63_3696691208">
            <w:r w:rsidR="00763D16">
              <w:rPr>
                <w:rStyle w:val="IndexLink"/>
                <w:webHidden/>
              </w:rPr>
              <w:t>Zásady rovného přístupu</w:t>
            </w:r>
            <w:r w:rsidR="00763D16">
              <w:rPr>
                <w:rStyle w:val="IndexLink"/>
                <w:webHidden/>
              </w:rPr>
              <w:tab/>
              <w:t>7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65_3696691208">
            <w:r w:rsidR="00763D16">
              <w:rPr>
                <w:rStyle w:val="IndexLink"/>
                <w:webHidden/>
              </w:rPr>
              <w:t>Věcné podmínky</w:t>
            </w:r>
            <w:r w:rsidR="00763D16">
              <w:rPr>
                <w:rStyle w:val="IndexLink"/>
                <w:webHidden/>
              </w:rPr>
              <w:tab/>
              <w:t>7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67_3696691208">
            <w:r w:rsidR="00763D16">
              <w:rPr>
                <w:rStyle w:val="IndexLink"/>
                <w:webHidden/>
              </w:rPr>
              <w:t>Životospráva</w:t>
            </w:r>
            <w:r w:rsidR="00763D16">
              <w:rPr>
                <w:rStyle w:val="IndexLink"/>
                <w:webHidden/>
              </w:rPr>
              <w:tab/>
              <w:t>7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69_3696691208">
            <w:r w:rsidR="00763D16">
              <w:rPr>
                <w:rStyle w:val="IndexLink"/>
                <w:webHidden/>
              </w:rPr>
              <w:t>Psychosociální podmínky</w:t>
            </w:r>
            <w:r w:rsidR="00763D16">
              <w:rPr>
                <w:rStyle w:val="IndexLink"/>
                <w:webHidden/>
              </w:rPr>
              <w:tab/>
              <w:t>8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71_3696691208">
            <w:r w:rsidR="00763D16">
              <w:rPr>
                <w:rStyle w:val="IndexLink"/>
                <w:webHidden/>
              </w:rPr>
              <w:t>Organizace chodu MŠ</w:t>
            </w:r>
            <w:r w:rsidR="00763D16">
              <w:rPr>
                <w:rStyle w:val="IndexLink"/>
                <w:webHidden/>
              </w:rPr>
              <w:tab/>
              <w:t>9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73_3696691208">
            <w:r w:rsidR="00763D16">
              <w:rPr>
                <w:rStyle w:val="IndexLink"/>
                <w:webHidden/>
              </w:rPr>
              <w:t>Řízení mateřské školy</w:t>
            </w:r>
            <w:r w:rsidR="00763D16">
              <w:rPr>
                <w:rStyle w:val="IndexLink"/>
                <w:webHidden/>
              </w:rPr>
              <w:tab/>
              <w:t>9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75_3696691208">
            <w:r w:rsidR="00763D16">
              <w:rPr>
                <w:rStyle w:val="IndexLink"/>
                <w:webHidden/>
              </w:rPr>
              <w:t>Pedagogický tým školy</w:t>
            </w:r>
            <w:r w:rsidR="00763D16">
              <w:rPr>
                <w:rStyle w:val="IndexLink"/>
                <w:webHidden/>
              </w:rPr>
              <w:tab/>
              <w:t>10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77_3696691208">
            <w:r w:rsidR="00763D16">
              <w:rPr>
                <w:rStyle w:val="IndexLink"/>
                <w:webHidden/>
              </w:rPr>
              <w:t>Profesní rozvoj pedagogických pracovníků</w:t>
            </w:r>
            <w:r w:rsidR="00763D16">
              <w:rPr>
                <w:rStyle w:val="IndexLink"/>
                <w:webHidden/>
              </w:rPr>
              <w:tab/>
              <w:t>10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79_3696691208">
            <w:r w:rsidR="00763D16">
              <w:rPr>
                <w:rStyle w:val="IndexLink"/>
                <w:webHidden/>
              </w:rPr>
              <w:t>Spoluúčast rodičů</w:t>
            </w:r>
            <w:r w:rsidR="00763D16">
              <w:rPr>
                <w:rStyle w:val="IndexLink"/>
                <w:webHidden/>
              </w:rPr>
              <w:tab/>
              <w:t>10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81_3696691208">
            <w:r w:rsidR="00763D16">
              <w:rPr>
                <w:rStyle w:val="IndexLink"/>
                <w:webHidden/>
              </w:rPr>
              <w:t>Spolupráce s ostatními subjekty</w:t>
            </w:r>
            <w:r w:rsidR="00763D16">
              <w:rPr>
                <w:rStyle w:val="IndexLink"/>
                <w:webHidden/>
              </w:rPr>
              <w:tab/>
              <w:t>11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83_3696691208">
            <w:r w:rsidR="00763D16">
              <w:rPr>
                <w:rStyle w:val="IndexLink"/>
                <w:webHidden/>
              </w:rPr>
              <w:t>Vzdělávání dětí se speciálními vzdělávací</w:t>
            </w:r>
            <w:r w:rsidR="00763D16">
              <w:rPr>
                <w:rStyle w:val="IndexLink"/>
                <w:webHidden/>
              </w:rPr>
              <w:t>mi potřebami</w:t>
            </w:r>
            <w:r w:rsidR="00763D16">
              <w:rPr>
                <w:rStyle w:val="IndexLink"/>
                <w:webHidden/>
              </w:rPr>
              <w:tab/>
              <w:t>12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85_3696691208">
            <w:r w:rsidR="00763D16">
              <w:rPr>
                <w:rStyle w:val="IndexLink"/>
                <w:webHidden/>
              </w:rPr>
              <w:t>Vzdělávání dětí mimořádně nadaných</w:t>
            </w:r>
            <w:r w:rsidR="00763D16">
              <w:rPr>
                <w:rStyle w:val="IndexLink"/>
                <w:webHidden/>
              </w:rPr>
              <w:tab/>
              <w:t>13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87_3696691208">
            <w:r w:rsidR="00763D16">
              <w:rPr>
                <w:rStyle w:val="IndexLink"/>
                <w:webHidden/>
              </w:rPr>
              <w:t>Vzdělávání dětí mladších tří let</w:t>
            </w:r>
            <w:r w:rsidR="00763D16">
              <w:rPr>
                <w:rStyle w:val="IndexLink"/>
                <w:webHidden/>
              </w:rPr>
              <w:tab/>
              <w:t>13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89_3696691208">
            <w:r w:rsidR="00763D16">
              <w:rPr>
                <w:rStyle w:val="IndexLink"/>
                <w:webHidden/>
              </w:rPr>
              <w:t>Vzdě</w:t>
            </w:r>
            <w:r w:rsidR="00763D16">
              <w:rPr>
                <w:rStyle w:val="IndexLink"/>
                <w:webHidden/>
              </w:rPr>
              <w:t>lávání dětí s odlišným mateřským jazykem</w:t>
            </w:r>
            <w:r w:rsidR="00763D16">
              <w:rPr>
                <w:rStyle w:val="IndexLink"/>
                <w:webHidden/>
              </w:rPr>
              <w:tab/>
              <w:t>14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91_3696691208">
            <w:r w:rsidR="00763D16">
              <w:rPr>
                <w:rStyle w:val="IndexLink"/>
                <w:webHidden/>
              </w:rPr>
              <w:t>Podmínky pro bezpečnost a ochranu zdraví dětí</w:t>
            </w:r>
            <w:r w:rsidR="00763D16">
              <w:rPr>
                <w:rStyle w:val="IndexLink"/>
                <w:webHidden/>
              </w:rPr>
              <w:tab/>
              <w:t>14</w:t>
            </w:r>
          </w:hyperlink>
        </w:p>
        <w:p w:rsidR="000962D0" w:rsidRDefault="000962D0">
          <w:pPr>
            <w:pStyle w:val="Obsah1"/>
            <w:tabs>
              <w:tab w:val="right" w:leader="dot" w:pos="9071"/>
            </w:tabs>
          </w:pPr>
          <w:hyperlink w:anchor="__RefHeading___Toc2993_3696691208">
            <w:r w:rsidR="00763D16">
              <w:rPr>
                <w:rStyle w:val="IndexLink"/>
                <w:webHidden/>
              </w:rPr>
              <w:t>4. Organizace předškolního vzdělávání</w:t>
            </w:r>
            <w:r w:rsidR="00763D16">
              <w:rPr>
                <w:rStyle w:val="IndexLink"/>
                <w:webHidden/>
              </w:rPr>
              <w:tab/>
              <w:t>16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95_3696691208">
            <w:r w:rsidR="00763D16">
              <w:rPr>
                <w:rStyle w:val="IndexLink"/>
                <w:webHidden/>
              </w:rPr>
              <w:t>Vnitřní uspořádání školy a charakteristika tříd</w:t>
            </w:r>
            <w:r w:rsidR="00763D16">
              <w:rPr>
                <w:rStyle w:val="IndexLink"/>
                <w:webHidden/>
              </w:rPr>
              <w:tab/>
              <w:t>16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97_3696691208">
            <w:r w:rsidR="00763D16">
              <w:rPr>
                <w:rStyle w:val="IndexLink"/>
                <w:webHidden/>
              </w:rPr>
              <w:t>Přijímání dětí</w:t>
            </w:r>
            <w:r w:rsidR="00763D16">
              <w:rPr>
                <w:rStyle w:val="IndexLink"/>
                <w:webHidden/>
              </w:rPr>
              <w:tab/>
              <w:t>16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2999_3696691208">
            <w:r w:rsidR="00763D16">
              <w:rPr>
                <w:rStyle w:val="IndexLink"/>
                <w:webHidden/>
              </w:rPr>
              <w:t>Specifika vzdělávání a adaptace</w:t>
            </w:r>
            <w:r w:rsidR="00763D16">
              <w:rPr>
                <w:rStyle w:val="IndexLink"/>
                <w:webHidden/>
              </w:rPr>
              <w:tab/>
              <w:t>17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01_3696691208">
            <w:r w:rsidR="00763D16">
              <w:rPr>
                <w:rStyle w:val="IndexLink"/>
                <w:webHidden/>
              </w:rPr>
              <w:t>Organizace dne v mateřské škole</w:t>
            </w:r>
            <w:r w:rsidR="00763D16">
              <w:rPr>
                <w:rStyle w:val="IndexLink"/>
                <w:webHidden/>
              </w:rPr>
              <w:tab/>
              <w:t>18</w:t>
            </w:r>
          </w:hyperlink>
        </w:p>
        <w:p w:rsidR="000962D0" w:rsidRDefault="000962D0">
          <w:pPr>
            <w:pStyle w:val="Obsah1"/>
            <w:tabs>
              <w:tab w:val="right" w:leader="dot" w:pos="9071"/>
            </w:tabs>
          </w:pPr>
          <w:hyperlink w:anchor="__RefHeading___Toc3003_3696691208">
            <w:r w:rsidR="00763D16">
              <w:rPr>
                <w:rStyle w:val="IndexLink"/>
                <w:webHidden/>
              </w:rPr>
              <w:t>5. Charakteristika vzdělávacího programu</w:t>
            </w:r>
            <w:r w:rsidR="00763D16">
              <w:rPr>
                <w:rStyle w:val="IndexLink"/>
                <w:webHidden/>
              </w:rPr>
              <w:tab/>
              <w:t>19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05_3696691208">
            <w:r w:rsidR="00763D16">
              <w:rPr>
                <w:rStyle w:val="IndexLink"/>
                <w:webHidden/>
              </w:rPr>
              <w:t>Filosofie školy a h</w:t>
            </w:r>
            <w:r w:rsidR="00763D16">
              <w:rPr>
                <w:rStyle w:val="IndexLink"/>
                <w:webHidden/>
              </w:rPr>
              <w:t>lavní cíl</w:t>
            </w:r>
            <w:r w:rsidR="00763D16">
              <w:rPr>
                <w:rStyle w:val="IndexLink"/>
                <w:webHidden/>
              </w:rPr>
              <w:tab/>
              <w:t>19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07_3696691208">
            <w:r w:rsidR="00763D16">
              <w:rPr>
                <w:rStyle w:val="IndexLink"/>
                <w:webHidden/>
              </w:rPr>
              <w:t>Vzdělávací cíle a záměry</w:t>
            </w:r>
            <w:r w:rsidR="00763D16">
              <w:rPr>
                <w:rStyle w:val="IndexLink"/>
                <w:webHidden/>
              </w:rPr>
              <w:tab/>
              <w:t>19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09_3696691208">
            <w:r w:rsidR="00763D16">
              <w:rPr>
                <w:rStyle w:val="IndexLink"/>
                <w:webHidden/>
              </w:rPr>
              <w:t>Formy a metody vzdělávací práce</w:t>
            </w:r>
            <w:r w:rsidR="00763D16">
              <w:rPr>
                <w:rStyle w:val="IndexLink"/>
                <w:webHidden/>
              </w:rPr>
              <w:tab/>
              <w:t>20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11_3696691208">
            <w:r w:rsidR="00763D16">
              <w:rPr>
                <w:rStyle w:val="IndexLink"/>
                <w:webHidden/>
              </w:rPr>
              <w:t xml:space="preserve">Vzdělávací </w:t>
            </w:r>
            <w:r w:rsidR="00763D16">
              <w:rPr>
                <w:rStyle w:val="IndexLink"/>
                <w:webHidden/>
              </w:rPr>
              <w:t>strategie</w:t>
            </w:r>
            <w:r w:rsidR="00763D16">
              <w:rPr>
                <w:rStyle w:val="IndexLink"/>
                <w:webHidden/>
              </w:rPr>
              <w:tab/>
              <w:t>20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1711_1728138427">
            <w:r w:rsidR="00763D16">
              <w:rPr>
                <w:rStyle w:val="IndexLink"/>
                <w:webHidden/>
              </w:rPr>
              <w:t>Rozvoj klíčových kompetencí a základních gramotností</w:t>
            </w:r>
            <w:r w:rsidR="00763D16">
              <w:rPr>
                <w:rStyle w:val="IndexLink"/>
                <w:webHidden/>
              </w:rPr>
              <w:tab/>
              <w:t>21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13_3696691208">
            <w:r w:rsidR="00763D16">
              <w:rPr>
                <w:rStyle w:val="IndexLink"/>
                <w:webHidden/>
              </w:rPr>
              <w:t>Pedagogické diagnostikování</w:t>
            </w:r>
            <w:r w:rsidR="00763D16">
              <w:rPr>
                <w:rStyle w:val="IndexLink"/>
                <w:webHidden/>
              </w:rPr>
              <w:tab/>
              <w:t>22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15_3696691208">
            <w:r w:rsidR="00763D16">
              <w:rPr>
                <w:rStyle w:val="IndexLink"/>
                <w:webHidden/>
              </w:rPr>
              <w:t>Individualizace vzdělávání</w:t>
            </w:r>
            <w:r w:rsidR="00763D16">
              <w:rPr>
                <w:rStyle w:val="IndexLink"/>
                <w:webHidden/>
              </w:rPr>
              <w:tab/>
              <w:t>22</w:t>
            </w:r>
          </w:hyperlink>
        </w:p>
        <w:p w:rsidR="000962D0" w:rsidRDefault="000962D0">
          <w:pPr>
            <w:pStyle w:val="Obsah1"/>
            <w:tabs>
              <w:tab w:val="right" w:leader="dot" w:pos="9071"/>
            </w:tabs>
          </w:pPr>
          <w:hyperlink w:anchor="__RefHeading___Toc4615_3696691208">
            <w:r w:rsidR="00763D16">
              <w:rPr>
                <w:rStyle w:val="IndexLink"/>
                <w:webHidden/>
              </w:rPr>
              <w:t>6. Cíle předškolního vzdělávání</w:t>
            </w:r>
            <w:r w:rsidR="00763D16">
              <w:rPr>
                <w:rStyle w:val="IndexLink"/>
                <w:webHidden/>
              </w:rPr>
              <w:tab/>
              <w:t>22</w:t>
            </w:r>
          </w:hyperlink>
        </w:p>
        <w:p w:rsidR="000962D0" w:rsidRDefault="000962D0">
          <w:pPr>
            <w:pStyle w:val="Obsah1"/>
            <w:tabs>
              <w:tab w:val="right" w:leader="dot" w:pos="9071"/>
            </w:tabs>
          </w:pPr>
          <w:hyperlink w:anchor="__RefHeading___Toc4617_3696691208">
            <w:r w:rsidR="00763D16">
              <w:rPr>
                <w:rStyle w:val="IndexLink"/>
                <w:webHidden/>
              </w:rPr>
              <w:t>7. Vzdělávací obsah ŠVP PV</w:t>
            </w:r>
            <w:r w:rsidR="00763D16">
              <w:rPr>
                <w:rStyle w:val="IndexLink"/>
                <w:webHidden/>
              </w:rPr>
              <w:tab/>
              <w:t>23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21_3696691208">
            <w:r w:rsidR="00763D16">
              <w:rPr>
                <w:rStyle w:val="IndexLink"/>
                <w:webHidden/>
              </w:rPr>
              <w:t>Úvod – rámec plánování</w:t>
            </w:r>
            <w:r w:rsidR="00763D16">
              <w:rPr>
                <w:rStyle w:val="IndexLink"/>
                <w:webHidden/>
              </w:rPr>
              <w:tab/>
              <w:t>23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23_3696691208">
            <w:r w:rsidR="00763D16">
              <w:rPr>
                <w:rStyle w:val="IndexLink"/>
                <w:webHidden/>
              </w:rPr>
              <w:t>Zaměření školy</w:t>
            </w:r>
            <w:r w:rsidR="00763D16">
              <w:rPr>
                <w:rStyle w:val="IndexLink"/>
                <w:webHidden/>
              </w:rPr>
              <w:tab/>
              <w:t>23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25_3696691208">
            <w:r w:rsidR="00763D16">
              <w:rPr>
                <w:rStyle w:val="IndexLink"/>
                <w:webHidden/>
              </w:rPr>
              <w:t>Charakteristika vzdělávacího obsahu</w:t>
            </w:r>
            <w:r w:rsidR="00763D16">
              <w:rPr>
                <w:rStyle w:val="IndexLink"/>
                <w:webHidden/>
              </w:rPr>
              <w:tab/>
              <w:t>24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3027_3696691208">
            <w:r w:rsidR="00763D16">
              <w:rPr>
                <w:rStyle w:val="IndexLink"/>
                <w:webHidden/>
              </w:rPr>
              <w:t>Integrované bloky</w:t>
            </w:r>
            <w:r w:rsidR="00763D16">
              <w:rPr>
                <w:rStyle w:val="IndexLink"/>
                <w:webHidden/>
              </w:rPr>
              <w:tab/>
              <w:t>24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29_3696691208">
            <w:r w:rsidR="00763D16">
              <w:rPr>
                <w:rStyle w:val="IndexLink"/>
                <w:webHidden/>
              </w:rPr>
              <w:t>Integrovaný blok: Jsme kamarádi – vítáme se ve školce</w:t>
            </w:r>
            <w:r w:rsidR="00763D16">
              <w:rPr>
                <w:rStyle w:val="IndexLink"/>
                <w:webHidden/>
              </w:rPr>
              <w:tab/>
              <w:t>25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31_3696691208">
            <w:r w:rsidR="00763D16">
              <w:rPr>
                <w:rStyle w:val="IndexLink"/>
                <w:webHidden/>
              </w:rPr>
              <w:t>Očekávané výsledky učení (OV</w:t>
            </w:r>
            <w:r w:rsidR="00763D16">
              <w:rPr>
                <w:rStyle w:val="IndexLink"/>
                <w:webHidden/>
              </w:rPr>
              <w:t>U)</w:t>
            </w:r>
            <w:r w:rsidR="00763D16">
              <w:rPr>
                <w:rStyle w:val="IndexLink"/>
                <w:webHidden/>
              </w:rPr>
              <w:tab/>
              <w:t>26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33_3696691208">
            <w:r w:rsidR="00763D16">
              <w:rPr>
                <w:rStyle w:val="IndexLink"/>
                <w:webHidden/>
              </w:rPr>
              <w:t>Dítě a jeho tělo</w:t>
            </w:r>
            <w:r w:rsidR="00763D16">
              <w:rPr>
                <w:rStyle w:val="IndexLink"/>
                <w:webHidden/>
              </w:rPr>
              <w:tab/>
              <w:t>26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35_3696691208">
            <w:r w:rsidR="00763D16">
              <w:rPr>
                <w:rStyle w:val="IndexLink"/>
                <w:webHidden/>
              </w:rPr>
              <w:t>Dítě a jeho psychika</w:t>
            </w:r>
            <w:r w:rsidR="00763D16">
              <w:rPr>
                <w:rStyle w:val="IndexLink"/>
                <w:webHidden/>
              </w:rPr>
              <w:tab/>
              <w:t>26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37_3696691208">
            <w:r w:rsidR="00763D16">
              <w:rPr>
                <w:rStyle w:val="IndexLink"/>
                <w:webHidden/>
              </w:rPr>
              <w:t>Dítě, ten druhý a společnost</w:t>
            </w:r>
            <w:r w:rsidR="00763D16">
              <w:rPr>
                <w:rStyle w:val="IndexLink"/>
                <w:webHidden/>
              </w:rPr>
              <w:tab/>
              <w:t>26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39_3696691208">
            <w:r w:rsidR="00763D16">
              <w:rPr>
                <w:rStyle w:val="IndexLink"/>
                <w:webHidden/>
              </w:rPr>
              <w:t>Dítě a svět</w:t>
            </w:r>
            <w:r w:rsidR="00763D16">
              <w:rPr>
                <w:rStyle w:val="IndexLink"/>
                <w:webHidden/>
              </w:rPr>
              <w:tab/>
              <w:t>26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41_3696691208">
            <w:r w:rsidR="00763D16">
              <w:rPr>
                <w:rStyle w:val="IndexLink"/>
                <w:webHidden/>
              </w:rPr>
              <w:t>Integrovaný blok: Barevná příroda kolem nás</w:t>
            </w:r>
            <w:r w:rsidR="00763D16">
              <w:rPr>
                <w:rStyle w:val="IndexLink"/>
                <w:webHidden/>
              </w:rPr>
              <w:tab/>
              <w:t>27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43_3696691208">
            <w:r w:rsidR="00763D16">
              <w:rPr>
                <w:rStyle w:val="IndexLink"/>
                <w:webHidden/>
              </w:rPr>
              <w:t>Očekávané výsledky učení (OVU)</w:t>
            </w:r>
            <w:r w:rsidR="00763D16">
              <w:rPr>
                <w:rStyle w:val="IndexLink"/>
                <w:webHidden/>
              </w:rPr>
              <w:tab/>
              <w:t>27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45_3696691208">
            <w:r w:rsidR="00763D16">
              <w:rPr>
                <w:rStyle w:val="IndexLink"/>
                <w:webHidden/>
              </w:rPr>
              <w:t>Dítě a jeho tělo</w:t>
            </w:r>
            <w:r w:rsidR="00763D16">
              <w:rPr>
                <w:rStyle w:val="IndexLink"/>
                <w:webHidden/>
              </w:rPr>
              <w:tab/>
              <w:t>27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47_3696691208">
            <w:r w:rsidR="00763D16">
              <w:rPr>
                <w:rStyle w:val="IndexLink"/>
                <w:webHidden/>
              </w:rPr>
              <w:t>Dítě a jeho psychika</w:t>
            </w:r>
            <w:r w:rsidR="00763D16">
              <w:rPr>
                <w:rStyle w:val="IndexLink"/>
                <w:webHidden/>
              </w:rPr>
              <w:tab/>
              <w:t>27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49_3696691208">
            <w:r w:rsidR="00763D16">
              <w:rPr>
                <w:rStyle w:val="IndexLink"/>
                <w:webHidden/>
              </w:rPr>
              <w:t>Dítě, ten druhý a společnost</w:t>
            </w:r>
            <w:r w:rsidR="00763D16">
              <w:rPr>
                <w:rStyle w:val="IndexLink"/>
                <w:webHidden/>
              </w:rPr>
              <w:tab/>
              <w:t>27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51_3696691208">
            <w:r w:rsidR="00763D16">
              <w:rPr>
                <w:rStyle w:val="IndexLink"/>
                <w:webHidden/>
              </w:rPr>
              <w:t>Dítě a svět</w:t>
            </w:r>
            <w:r w:rsidR="00763D16">
              <w:rPr>
                <w:rStyle w:val="IndexLink"/>
                <w:webHidden/>
              </w:rPr>
              <w:tab/>
              <w:t>28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53_3696691208">
            <w:r w:rsidR="00763D16">
              <w:rPr>
                <w:rStyle w:val="IndexLink"/>
                <w:webHidden/>
              </w:rPr>
              <w:t>Integrovaný blok: Zima za oknem i u nás ve školce</w:t>
            </w:r>
            <w:r w:rsidR="00763D16">
              <w:rPr>
                <w:rStyle w:val="IndexLink"/>
                <w:webHidden/>
              </w:rPr>
              <w:tab/>
              <w:t>28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55_3696691208">
            <w:r w:rsidR="00763D16">
              <w:rPr>
                <w:rStyle w:val="IndexLink"/>
                <w:webHidden/>
              </w:rPr>
              <w:t>Očekávané výsledky učení (OV</w:t>
            </w:r>
            <w:r w:rsidR="00763D16">
              <w:rPr>
                <w:rStyle w:val="IndexLink"/>
                <w:webHidden/>
              </w:rPr>
              <w:t>U)</w:t>
            </w:r>
            <w:r w:rsidR="00763D16">
              <w:rPr>
                <w:rStyle w:val="IndexLink"/>
                <w:webHidden/>
              </w:rPr>
              <w:tab/>
              <w:t>29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57_3696691208">
            <w:r w:rsidR="00763D16">
              <w:rPr>
                <w:rStyle w:val="IndexLink"/>
                <w:webHidden/>
              </w:rPr>
              <w:t>Dítě a jeho tělo</w:t>
            </w:r>
            <w:r w:rsidR="00763D16">
              <w:rPr>
                <w:rStyle w:val="IndexLink"/>
                <w:webHidden/>
              </w:rPr>
              <w:tab/>
              <w:t>29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59_3696691208">
            <w:r w:rsidR="00763D16">
              <w:rPr>
                <w:rStyle w:val="IndexLink"/>
                <w:webHidden/>
              </w:rPr>
              <w:t>Dítě a jeho psychika</w:t>
            </w:r>
            <w:r w:rsidR="00763D16">
              <w:rPr>
                <w:rStyle w:val="IndexLink"/>
                <w:webHidden/>
              </w:rPr>
              <w:tab/>
              <w:t>29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61_3696691208">
            <w:r w:rsidR="00763D16">
              <w:rPr>
                <w:rStyle w:val="IndexLink"/>
                <w:webHidden/>
              </w:rPr>
              <w:t>Dítě, ten druhý a společnost</w:t>
            </w:r>
            <w:r w:rsidR="00763D16">
              <w:rPr>
                <w:rStyle w:val="IndexLink"/>
                <w:webHidden/>
              </w:rPr>
              <w:tab/>
              <w:t>29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63_3696691208">
            <w:r w:rsidR="00763D16">
              <w:rPr>
                <w:rStyle w:val="IndexLink"/>
                <w:webHidden/>
              </w:rPr>
              <w:t>Dítě a svět</w:t>
            </w:r>
            <w:r w:rsidR="00763D16">
              <w:rPr>
                <w:rStyle w:val="IndexLink"/>
                <w:webHidden/>
              </w:rPr>
              <w:tab/>
              <w:t>29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65_3696691208">
            <w:r w:rsidR="00763D16">
              <w:rPr>
                <w:rStyle w:val="IndexLink"/>
                <w:webHidden/>
              </w:rPr>
              <w:t>Integrovaný blok: Jaro klepe na dveře</w:t>
            </w:r>
            <w:r w:rsidR="00763D16">
              <w:rPr>
                <w:rStyle w:val="IndexLink"/>
                <w:webHidden/>
              </w:rPr>
              <w:tab/>
              <w:t>29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67_3696691208">
            <w:r w:rsidR="00763D16">
              <w:rPr>
                <w:rStyle w:val="IndexLink"/>
                <w:webHidden/>
              </w:rPr>
              <w:t>Očekávané výsledky učení (OVU)</w:t>
            </w:r>
            <w:r w:rsidR="00763D16">
              <w:rPr>
                <w:rStyle w:val="IndexLink"/>
                <w:webHidden/>
              </w:rPr>
              <w:tab/>
              <w:t>30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69_3696691208">
            <w:r w:rsidR="00763D16">
              <w:rPr>
                <w:rStyle w:val="IndexLink"/>
                <w:webHidden/>
              </w:rPr>
              <w:t>Dítě a jeho tělo</w:t>
            </w:r>
            <w:r w:rsidR="00763D16">
              <w:rPr>
                <w:rStyle w:val="IndexLink"/>
                <w:webHidden/>
              </w:rPr>
              <w:tab/>
              <w:t>30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71_3696691208">
            <w:r w:rsidR="00763D16">
              <w:rPr>
                <w:rStyle w:val="IndexLink"/>
                <w:webHidden/>
              </w:rPr>
              <w:t>Dítě a jeho psychika</w:t>
            </w:r>
            <w:r w:rsidR="00763D16">
              <w:rPr>
                <w:rStyle w:val="IndexLink"/>
                <w:webHidden/>
              </w:rPr>
              <w:tab/>
              <w:t>30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73_3696691208">
            <w:r w:rsidR="00763D16">
              <w:rPr>
                <w:rStyle w:val="IndexLink"/>
                <w:webHidden/>
              </w:rPr>
              <w:t>Dítě, ten druhý a společnost</w:t>
            </w:r>
            <w:r w:rsidR="00763D16">
              <w:rPr>
                <w:rStyle w:val="IndexLink"/>
                <w:webHidden/>
              </w:rPr>
              <w:tab/>
              <w:t>30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75_3696691208">
            <w:r w:rsidR="00763D16">
              <w:rPr>
                <w:rStyle w:val="IndexLink"/>
                <w:webHidden/>
              </w:rPr>
              <w:t>Dítě a svět</w:t>
            </w:r>
            <w:r w:rsidR="00763D16">
              <w:rPr>
                <w:rStyle w:val="IndexLink"/>
                <w:webHidden/>
              </w:rPr>
              <w:tab/>
              <w:t>31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77_3696691208">
            <w:r w:rsidR="00763D16">
              <w:rPr>
                <w:rStyle w:val="IndexLink"/>
                <w:webHidden/>
              </w:rPr>
              <w:t>Integrovaný blok: Objevujeme svět kolem nás</w:t>
            </w:r>
            <w:r w:rsidR="00763D16">
              <w:rPr>
                <w:rStyle w:val="IndexLink"/>
                <w:webHidden/>
              </w:rPr>
              <w:tab/>
              <w:t>31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79_3696691208">
            <w:r w:rsidR="00763D16">
              <w:rPr>
                <w:rStyle w:val="IndexLink"/>
                <w:webHidden/>
              </w:rPr>
              <w:t>Očekávané výsledky učení (OVU)</w:t>
            </w:r>
            <w:r w:rsidR="00763D16">
              <w:rPr>
                <w:rStyle w:val="IndexLink"/>
                <w:webHidden/>
              </w:rPr>
              <w:tab/>
              <w:t>31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81_3696691208">
            <w:r w:rsidR="00763D16">
              <w:rPr>
                <w:rStyle w:val="IndexLink"/>
                <w:webHidden/>
              </w:rPr>
              <w:t>Dítě a jeho tělo</w:t>
            </w:r>
            <w:r w:rsidR="00763D16">
              <w:rPr>
                <w:rStyle w:val="IndexLink"/>
                <w:webHidden/>
              </w:rPr>
              <w:tab/>
              <w:t>31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83_3696691208">
            <w:r w:rsidR="00763D16">
              <w:rPr>
                <w:rStyle w:val="IndexLink"/>
                <w:webHidden/>
              </w:rPr>
              <w:t>Dítě a jeho psychika</w:t>
            </w:r>
            <w:r w:rsidR="00763D16">
              <w:rPr>
                <w:rStyle w:val="IndexLink"/>
                <w:webHidden/>
              </w:rPr>
              <w:tab/>
              <w:t>31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85_3696691208">
            <w:r w:rsidR="00763D16">
              <w:rPr>
                <w:rStyle w:val="IndexLink"/>
                <w:webHidden/>
              </w:rPr>
              <w:t>Dítě, ten druhý a společnost</w:t>
            </w:r>
            <w:r w:rsidR="00763D16">
              <w:rPr>
                <w:rStyle w:val="IndexLink"/>
                <w:webHidden/>
              </w:rPr>
              <w:tab/>
              <w:t>32</w:t>
            </w:r>
          </w:hyperlink>
        </w:p>
        <w:p w:rsidR="000962D0" w:rsidRDefault="000962D0">
          <w:pPr>
            <w:pStyle w:val="Obsah3"/>
            <w:tabs>
              <w:tab w:val="right" w:leader="dot" w:pos="9071"/>
            </w:tabs>
          </w:pPr>
          <w:hyperlink w:anchor="__RefHeading___Toc3087_3696691208">
            <w:r w:rsidR="00763D16">
              <w:rPr>
                <w:rStyle w:val="IndexLink"/>
                <w:webHidden/>
              </w:rPr>
              <w:t>Dítě a svět</w:t>
            </w:r>
            <w:r w:rsidR="00763D16">
              <w:rPr>
                <w:rStyle w:val="IndexLink"/>
                <w:webHidden/>
              </w:rPr>
              <w:tab/>
              <w:t>32</w:t>
            </w:r>
          </w:hyperlink>
        </w:p>
        <w:p w:rsidR="000962D0" w:rsidRDefault="000962D0">
          <w:pPr>
            <w:pStyle w:val="Obsah2"/>
            <w:tabs>
              <w:tab w:val="clear" w:pos="9062"/>
              <w:tab w:val="right" w:leader="dot" w:pos="9071"/>
            </w:tabs>
          </w:pPr>
          <w:hyperlink w:anchor="__RefHeading___Toc1713_1728138427">
            <w:r w:rsidR="00763D16">
              <w:rPr>
                <w:rStyle w:val="IndexLink"/>
                <w:webHidden/>
              </w:rPr>
              <w:t>Distribuce očekávaných výsledků učení ve vzdělávacím obsahu</w:t>
            </w:r>
            <w:r w:rsidR="00763D16">
              <w:rPr>
                <w:rStyle w:val="IndexLink"/>
                <w:webHidden/>
              </w:rPr>
              <w:tab/>
              <w:t>32</w:t>
            </w:r>
          </w:hyperlink>
        </w:p>
        <w:p w:rsidR="000962D0" w:rsidRDefault="000962D0">
          <w:pPr>
            <w:pStyle w:val="Obsah1"/>
            <w:tabs>
              <w:tab w:val="right" w:leader="dot" w:pos="9071"/>
            </w:tabs>
          </w:pPr>
          <w:hyperlink w:anchor="__RefHeading___Toc4619_3696691208">
            <w:r w:rsidR="00763D16">
              <w:rPr>
                <w:rStyle w:val="IndexLink"/>
                <w:webHidden/>
              </w:rPr>
              <w:t>8. Plán autoevalua</w:t>
            </w:r>
            <w:r w:rsidR="00763D16">
              <w:rPr>
                <w:rStyle w:val="IndexLink"/>
                <w:webHidden/>
              </w:rPr>
              <w:t>ce mateřské školy</w:t>
            </w:r>
            <w:r w:rsidR="00763D16">
              <w:rPr>
                <w:rStyle w:val="IndexLink"/>
                <w:webHidden/>
              </w:rPr>
              <w:tab/>
              <w:t>33</w:t>
            </w:r>
          </w:hyperlink>
        </w:p>
        <w:p w:rsidR="000962D0" w:rsidRDefault="000962D0">
          <w:pPr>
            <w:pStyle w:val="Obsah1"/>
            <w:tabs>
              <w:tab w:val="right" w:leader="dot" w:pos="9071"/>
            </w:tabs>
          </w:pPr>
          <w:hyperlink w:anchor="__RefHeading___Toc4621_3696691208">
            <w:r w:rsidR="00763D16">
              <w:rPr>
                <w:rStyle w:val="IndexLink"/>
                <w:webHidden/>
              </w:rPr>
              <w:t>9. Závěrečná ustanovení</w:t>
            </w:r>
            <w:r w:rsidR="00763D16">
              <w:rPr>
                <w:rStyle w:val="IndexLink"/>
                <w:webHidden/>
              </w:rPr>
              <w:tab/>
              <w:t>34</w:t>
            </w:r>
          </w:hyperlink>
          <w:r>
            <w:rPr>
              <w:rStyle w:val="IndexLink"/>
            </w:rPr>
            <w:fldChar w:fldCharType="end"/>
          </w:r>
        </w:p>
      </w:sdtContent>
    </w:sdt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</w:p>
    <w:p w:rsidR="000962D0" w:rsidRDefault="000962D0">
      <w:pPr>
        <w:rPr>
          <w:rFonts w:ascii="Times New Roman" w:hAnsi="Times New Roman" w:cs="Times New Roman"/>
        </w:rPr>
      </w:pPr>
      <w:bookmarkStart w:id="0" w:name="_GoBack"/>
      <w:bookmarkEnd w:id="0"/>
    </w:p>
    <w:p w:rsidR="000962D0" w:rsidRDefault="00763D16">
      <w:pPr>
        <w:rPr>
          <w:rFonts w:ascii="Times New Roman" w:hAnsi="Times New Roman" w:cs="Times New Roman"/>
        </w:rPr>
      </w:pPr>
      <w:r>
        <w:br w:type="page"/>
      </w:r>
    </w:p>
    <w:p w:rsidR="000962D0" w:rsidRDefault="00763D16">
      <w:pPr>
        <w:pStyle w:val="Nadpis1"/>
        <w:numPr>
          <w:ilvl w:val="0"/>
          <w:numId w:val="1"/>
        </w:numPr>
        <w:spacing w:before="0" w:line="480" w:lineRule="auto"/>
      </w:pPr>
      <w:bookmarkStart w:id="1" w:name="__RefHeading___Toc2957_3696691208"/>
      <w:bookmarkStart w:id="2" w:name="_Toc219229145"/>
      <w:bookmarkEnd w:id="1"/>
      <w:r>
        <w:lastRenderedPageBreak/>
        <w:t>Identifikační údaje</w:t>
      </w:r>
      <w:bookmarkEnd w:id="2"/>
    </w:p>
    <w:p w:rsidR="000962D0" w:rsidRDefault="000962D0"/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Název školy: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Mateřská škola Liščata s.r.o.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Adresa: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Hlučínská</w:t>
      </w:r>
      <w:proofErr w:type="spellEnd"/>
      <w:r>
        <w:rPr>
          <w:rFonts w:ascii="Times New Roman" w:hAnsi="Times New Roman" w:cs="Times New Roman"/>
        </w:rPr>
        <w:t xml:space="preserve"> 795/16, 747 14 </w:t>
      </w:r>
      <w:proofErr w:type="spellStart"/>
      <w:r>
        <w:rPr>
          <w:rFonts w:ascii="Times New Roman" w:hAnsi="Times New Roman" w:cs="Times New Roman"/>
        </w:rPr>
        <w:t>Ludgeřovice</w:t>
      </w:r>
      <w:proofErr w:type="spellEnd"/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Právní forma: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společnost s </w:t>
      </w:r>
      <w:r>
        <w:rPr>
          <w:rFonts w:ascii="Times New Roman" w:hAnsi="Times New Roman" w:cs="Times New Roman"/>
        </w:rPr>
        <w:t>ručením omezením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IČ: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29455031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Ředitelka školy: </w:t>
      </w:r>
      <w:r>
        <w:rPr>
          <w:rFonts w:ascii="Times New Roman" w:hAnsi="Times New Roman" w:cs="Times New Roman"/>
        </w:rPr>
        <w:tab/>
        <w:t>Mgr. Monika Stuchlíková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Telefon: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607 377 477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info@skolka-liscata.cz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Zřizovatel: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Marek </w:t>
      </w:r>
      <w:proofErr w:type="spellStart"/>
      <w:r>
        <w:rPr>
          <w:rFonts w:ascii="Times New Roman" w:hAnsi="Times New Roman" w:cs="Times New Roman"/>
        </w:rPr>
        <w:t>Nawrath</w:t>
      </w:r>
      <w:proofErr w:type="spellEnd"/>
      <w:r>
        <w:rPr>
          <w:rFonts w:ascii="Times New Roman" w:hAnsi="Times New Roman" w:cs="Times New Roman"/>
        </w:rPr>
        <w:t>, Mgr. Monika Stuchlíková</w:t>
      </w:r>
    </w:p>
    <w:p w:rsidR="000962D0" w:rsidRDefault="00763D16">
      <w:r>
        <w:t xml:space="preserve">Osoba zodpovědná za tvorbu ŠVP: </w:t>
      </w:r>
      <w:r>
        <w:tab/>
        <w:t>Mgr. Monika Stuchlíková</w:t>
      </w:r>
    </w:p>
    <w:p w:rsidR="000962D0" w:rsidRDefault="00763D16">
      <w:r>
        <w:t xml:space="preserve">Číslo jednací: </w:t>
      </w:r>
      <w:r>
        <w:tab/>
      </w:r>
      <w:r>
        <w:tab/>
        <w:t>MSL/ŠVP/2026/01</w:t>
      </w:r>
    </w:p>
    <w:p w:rsidR="000962D0" w:rsidRDefault="00763D16">
      <w:r>
        <w:t>Platnost dokumentu: od 1. 9. 2026</w:t>
      </w:r>
    </w:p>
    <w:p w:rsidR="000962D0" w:rsidRDefault="00763D16">
      <w:r>
        <w:t xml:space="preserve">Účinnost dokumentu: </w:t>
      </w:r>
      <w:r>
        <w:tab/>
        <w:t>od 1. 9. 2026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Typ: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soukromá škola s celodenním provozem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zřízení: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1. 9. 2013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Právní rámec: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zákon č. 561/2004 Sb., školský zákon, RVP PV 2025 a související právní předpisy </w:t>
      </w:r>
      <w:r>
        <w:rPr>
          <w:rFonts w:ascii="Times New Roman" w:hAnsi="Times New Roman" w:cs="Times New Roman"/>
        </w:rPr>
        <w:t>v platném znění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Stanovená </w:t>
      </w:r>
      <w:proofErr w:type="gramStart"/>
      <w:r>
        <w:rPr>
          <w:rFonts w:ascii="Times New Roman" w:hAnsi="Times New Roman" w:cs="Times New Roman"/>
        </w:rPr>
        <w:t>kapacita :</w:t>
      </w:r>
      <w:r>
        <w:rPr>
          <w:rFonts w:ascii="Times New Roman" w:hAnsi="Times New Roman" w:cs="Times New Roman"/>
        </w:rPr>
        <w:tab/>
        <w:t xml:space="preserve"> 27</w:t>
      </w:r>
      <w:proofErr w:type="gramEnd"/>
      <w:r>
        <w:rPr>
          <w:rFonts w:ascii="Times New Roman" w:hAnsi="Times New Roman" w:cs="Times New Roman"/>
        </w:rPr>
        <w:t xml:space="preserve"> dětí</w:t>
      </w:r>
    </w:p>
    <w:p w:rsidR="000962D0" w:rsidRDefault="00763D1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Provozní </w:t>
      </w:r>
      <w:proofErr w:type="gramStart"/>
      <w:r>
        <w:rPr>
          <w:rFonts w:ascii="Times New Roman" w:hAnsi="Times New Roman" w:cs="Times New Roman"/>
        </w:rPr>
        <w:t xml:space="preserve">doba : </w:t>
      </w:r>
      <w:r>
        <w:rPr>
          <w:rFonts w:ascii="Times New Roman" w:hAnsi="Times New Roman" w:cs="Times New Roman"/>
        </w:rPr>
        <w:tab/>
        <w:t>6,15</w:t>
      </w:r>
      <w:proofErr w:type="gramEnd"/>
      <w:r>
        <w:rPr>
          <w:rFonts w:ascii="Times New Roman" w:hAnsi="Times New Roman" w:cs="Times New Roman"/>
        </w:rPr>
        <w:t xml:space="preserve"> – 16,30 hodin</w:t>
      </w:r>
    </w:p>
    <w:p w:rsidR="000962D0" w:rsidRDefault="00763D16">
      <w:pPr>
        <w:rPr>
          <w:rFonts w:ascii="Times New Roman" w:hAnsi="Times New Roman" w:cs="Times New Roman"/>
        </w:rPr>
      </w:pPr>
      <w:r>
        <w:br w:type="page"/>
      </w:r>
    </w:p>
    <w:p w:rsidR="000962D0" w:rsidRDefault="00763D16">
      <w:pPr>
        <w:pStyle w:val="Nadpis1"/>
        <w:numPr>
          <w:ilvl w:val="0"/>
          <w:numId w:val="1"/>
        </w:numPr>
        <w:spacing w:before="0"/>
      </w:pPr>
      <w:bookmarkStart w:id="3" w:name="__RefHeading___Toc2959_3696691208"/>
      <w:bookmarkStart w:id="4" w:name="_Toc219229146"/>
      <w:bookmarkEnd w:id="3"/>
      <w:r>
        <w:lastRenderedPageBreak/>
        <w:t>Charakteristika mateřské školy</w:t>
      </w:r>
      <w:bookmarkEnd w:id="4"/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Mateřská škola Liščata s.r.o. je umístěna v bývalém rodinném domě a svou činnost zahájila 1. 9. 2013. Je dvoutřídní soukromou mateřskou </w:t>
      </w:r>
      <w:r>
        <w:rPr>
          <w:rFonts w:ascii="Times New Roman" w:hAnsi="Times New Roman" w:cs="Times New Roman"/>
        </w:rPr>
        <w:t xml:space="preserve">školou s kapacitou 27 dětí. Vzdělává děti zpravidla ve věku 2–6 let, v případě odkladu povinné školní docházky do zahájení povinné školní docházky. Pedagogický tým tvoří 3 učitelky a 1 asistent pedagoga; provoz školy zajišťuje 1 provozní pracovnice. Škola </w:t>
      </w:r>
      <w:r>
        <w:rPr>
          <w:rFonts w:ascii="Times New Roman" w:hAnsi="Times New Roman" w:cs="Times New Roman"/>
        </w:rPr>
        <w:t>usiluje o rodinné, bezpečné a podnětné prostředí, které podporuje pohodu dětí i zaměstnanců.</w:t>
      </w:r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rámci vzdělávání klademe důraz na </w:t>
      </w:r>
      <w:proofErr w:type="spellStart"/>
      <w:r>
        <w:rPr>
          <w:rFonts w:ascii="Times New Roman" w:hAnsi="Times New Roman" w:cs="Times New Roman"/>
        </w:rPr>
        <w:t>inkluzivní</w:t>
      </w:r>
      <w:proofErr w:type="spellEnd"/>
      <w:r>
        <w:rPr>
          <w:rFonts w:ascii="Times New Roman" w:hAnsi="Times New Roman" w:cs="Times New Roman"/>
        </w:rPr>
        <w:t xml:space="preserve"> a individualizovaný přístup, který zohledňuje potřeby, možnosti a zájmy každého dítěte. Systematicky rozvíjíme čtená</w:t>
      </w:r>
      <w:r>
        <w:rPr>
          <w:rFonts w:ascii="Times New Roman" w:hAnsi="Times New Roman" w:cs="Times New Roman"/>
        </w:rPr>
        <w:t>řskou a matematickou gramotnost a přiměřeně věku všech osm klíčových kompetencí, včetně kompetence digitální. Dlouhodobým zaměřením školy je environmentální výchova a udržitelný způsob života, které přirozeně propojujeme s každodenními činnostmi dětí.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rPr>
          <w:rFonts w:ascii="Times New Roman" w:hAnsi="Times New Roman" w:cs="Times New Roman"/>
        </w:rPr>
      </w:pPr>
      <w:r>
        <w:br w:type="page"/>
      </w:r>
    </w:p>
    <w:p w:rsidR="000962D0" w:rsidRDefault="00763D16">
      <w:pPr>
        <w:pStyle w:val="Nadpis1"/>
        <w:numPr>
          <w:ilvl w:val="0"/>
          <w:numId w:val="1"/>
        </w:numPr>
        <w:spacing w:before="0"/>
      </w:pPr>
      <w:bookmarkStart w:id="5" w:name="__RefHeading___Toc2961_3696691208"/>
      <w:bookmarkStart w:id="6" w:name="_Toc219229147"/>
      <w:bookmarkEnd w:id="5"/>
      <w:r>
        <w:lastRenderedPageBreak/>
        <w:t>P</w:t>
      </w:r>
      <w:r>
        <w:t>odmínky předškolního vzdělávání</w:t>
      </w:r>
      <w:bookmarkEnd w:id="6"/>
    </w:p>
    <w:p w:rsidR="000962D0" w:rsidRDefault="000962D0"/>
    <w:p w:rsidR="000962D0" w:rsidRDefault="00763D16">
      <w:pPr>
        <w:pStyle w:val="Nadpis2"/>
      </w:pPr>
      <w:bookmarkStart w:id="7" w:name="__RefHeading___Toc2963_3696691208"/>
      <w:bookmarkStart w:id="8" w:name="_Toc219229148"/>
      <w:bookmarkEnd w:id="7"/>
      <w:r>
        <w:rPr>
          <w:rStyle w:val="Siln"/>
          <w:b/>
          <w:bCs/>
        </w:rPr>
        <w:t>Zásady rovného přístupu</w:t>
      </w:r>
      <w:bookmarkEnd w:id="8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Mateřská škola zajišťuje všem dětem rovný přístup ke vzdělávání bez ohledu na pohlaví, rasu, národnost, etnický nebo sociální původ, jazyk, zdravotní stav, rodinné zázemí, náboženství či jiné vyznání</w:t>
      </w:r>
      <w:r>
        <w:rPr>
          <w:sz w:val="22"/>
        </w:rPr>
        <w:t>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rStyle w:val="Siln"/>
          <w:sz w:val="22"/>
        </w:rPr>
        <w:t>Zásady:</w:t>
      </w:r>
    </w:p>
    <w:p w:rsidR="000962D0" w:rsidRDefault="00763D16">
      <w:pPr>
        <w:pStyle w:val="Normlnweb"/>
        <w:numPr>
          <w:ilvl w:val="0"/>
          <w:numId w:val="25"/>
        </w:numPr>
        <w:spacing w:before="280" w:after="0" w:line="360" w:lineRule="auto"/>
        <w:jc w:val="both"/>
        <w:rPr>
          <w:sz w:val="22"/>
        </w:rPr>
      </w:pPr>
      <w:r>
        <w:rPr>
          <w:sz w:val="22"/>
        </w:rPr>
        <w:t>respektování individuality a jedinečných potřeb každého dítěte,</w:t>
      </w:r>
    </w:p>
    <w:p w:rsidR="000962D0" w:rsidRDefault="00763D16">
      <w:pPr>
        <w:pStyle w:val="Normlnweb"/>
        <w:numPr>
          <w:ilvl w:val="0"/>
          <w:numId w:val="25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podpora dětí se speciálními vzdělávacími potřebami včetně mimořádně nadaných,</w:t>
      </w:r>
    </w:p>
    <w:p w:rsidR="000962D0" w:rsidRDefault="00763D16">
      <w:pPr>
        <w:pStyle w:val="Normlnweb"/>
        <w:numPr>
          <w:ilvl w:val="0"/>
          <w:numId w:val="25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zohlednění kulturní a jazykové rozmanitosti,</w:t>
      </w:r>
    </w:p>
    <w:p w:rsidR="000962D0" w:rsidRDefault="00763D16">
      <w:pPr>
        <w:pStyle w:val="Normlnweb"/>
        <w:numPr>
          <w:ilvl w:val="0"/>
          <w:numId w:val="25"/>
        </w:numPr>
        <w:spacing w:after="0" w:line="360" w:lineRule="auto"/>
        <w:jc w:val="both"/>
        <w:rPr>
          <w:sz w:val="22"/>
        </w:rPr>
      </w:pPr>
      <w:r>
        <w:rPr>
          <w:sz w:val="22"/>
        </w:rPr>
        <w:t xml:space="preserve">prevence jakékoliv diskriminace, předsudků nebo projevů </w:t>
      </w:r>
      <w:r>
        <w:rPr>
          <w:sz w:val="22"/>
        </w:rPr>
        <w:t>intolerance,</w:t>
      </w:r>
    </w:p>
    <w:p w:rsidR="000962D0" w:rsidRDefault="00763D16">
      <w:pPr>
        <w:pStyle w:val="Normlnweb"/>
        <w:numPr>
          <w:ilvl w:val="0"/>
          <w:numId w:val="25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spolupráce s rodinou a dalšími odborníky při vytváření optimálních podmínek vzdělávání.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Cílem je vytvořit prostředí, ve kterém se všechny děti cítí bezpečně, jsou přijímány a mají příležitost naplno rozvíjet svůj potenciál.</w:t>
      </w:r>
    </w:p>
    <w:p w:rsidR="000962D0" w:rsidRDefault="000962D0"/>
    <w:p w:rsidR="000962D0" w:rsidRDefault="00763D16">
      <w:pPr>
        <w:pStyle w:val="Nadpis2"/>
      </w:pPr>
      <w:bookmarkStart w:id="9" w:name="__RefHeading___Toc2965_3696691208"/>
      <w:bookmarkStart w:id="10" w:name="_Toc219229149"/>
      <w:bookmarkEnd w:id="9"/>
      <w:r>
        <w:t>Věcné podmínky</w:t>
      </w:r>
      <w:bookmarkEnd w:id="10"/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ostory mateřské školy jsou vyhovující. Prostorové uspořádání tříd je uzpůsobeno nejrůznějším činnostem dětí. Jsou vytvářeny různé hrací koutky, které jsou podle zájmu dětí obměňovány. Veškerý nábytek i další zařízení jsou přizpůsobeny dětem předškolního vě</w:t>
      </w:r>
      <w:r>
        <w:rPr>
          <w:rFonts w:ascii="Times New Roman" w:hAnsi="Times New Roman" w:cs="Times New Roman"/>
        </w:rPr>
        <w:t>ku, umožňujícím dítěti samostatnou volbu hry, hračky či učební pomůcky. Výška stolků i židliček je uzpůsobena výšce dětí. Pro odpočinek dětí jsou k dispozici lehátka. Hračky a pomůcky pro děti jsou v dostatečném množství, doplňují se a obměňují dle potřeby</w:t>
      </w:r>
      <w:r>
        <w:rPr>
          <w:rFonts w:ascii="Times New Roman" w:hAnsi="Times New Roman" w:cs="Times New Roman"/>
        </w:rPr>
        <w:t>. Na výzdobě školky se podílejí hlavně děti. Všechny vnitřní i venkovní prostory splňují bezpečnostní a hygienické normy dle platných předpisů.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11" w:name="__RefHeading___Toc2967_3696691208"/>
      <w:bookmarkStart w:id="12" w:name="_Toc219229150"/>
      <w:bookmarkEnd w:id="11"/>
      <w:r>
        <w:t>Životospráva</w:t>
      </w:r>
      <w:bookmarkEnd w:id="12"/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Do mateřské školy se dováží strava z jídelny ZŠ </w:t>
      </w:r>
      <w:proofErr w:type="spellStart"/>
      <w:r>
        <w:rPr>
          <w:rFonts w:ascii="Times New Roman" w:hAnsi="Times New Roman" w:cs="Times New Roman"/>
        </w:rPr>
        <w:t>Hlučín</w:t>
      </w:r>
      <w:proofErr w:type="spellEnd"/>
      <w:r>
        <w:rPr>
          <w:rFonts w:ascii="Times New Roman" w:hAnsi="Times New Roman" w:cs="Times New Roman"/>
        </w:rPr>
        <w:t>. Dětem je poskytována strava plnohodnotná</w:t>
      </w:r>
      <w:r>
        <w:rPr>
          <w:rFonts w:ascii="Times New Roman" w:hAnsi="Times New Roman" w:cs="Times New Roman"/>
        </w:rPr>
        <w:t xml:space="preserve"> a vyvážená, v přiměřeném množství a kvalitě, mezi jednotlivými pokrmy jsou dodržovány předepsané intervaly. Sestavování jídelníčku se řídí zásadami zdravé výživy a spotřebním košem vybraných potravin v souladu s vyhláškou č. 107/2005 Sb., o školním stravo</w:t>
      </w:r>
      <w:r>
        <w:rPr>
          <w:rFonts w:ascii="Times New Roman" w:hAnsi="Times New Roman" w:cs="Times New Roman"/>
        </w:rPr>
        <w:t xml:space="preserve">vání, v platném znění Výdejny a vydávání dovážené stravy splňuje veškeré hygienické podmínky. Stravu mohou rodiče přihlašovat i odhlašovat telefonicky nebo osobně v mateřské škole. Do jídla děti nejsou nuceny, jsou vedeny k samostatnosti a </w:t>
      </w:r>
      <w:proofErr w:type="spellStart"/>
      <w:r>
        <w:rPr>
          <w:rFonts w:ascii="Times New Roman" w:hAnsi="Times New Roman" w:cs="Times New Roman"/>
        </w:rPr>
        <w:t>sebeobsluze</w:t>
      </w:r>
      <w:proofErr w:type="spellEnd"/>
      <w:r>
        <w:rPr>
          <w:rFonts w:ascii="Times New Roman" w:hAnsi="Times New Roman" w:cs="Times New Roman"/>
        </w:rPr>
        <w:t xml:space="preserve">. Po </w:t>
      </w:r>
      <w:r>
        <w:rPr>
          <w:rFonts w:ascii="Times New Roman" w:hAnsi="Times New Roman" w:cs="Times New Roman"/>
        </w:rPr>
        <w:t>celý den mají děti k dispozici dostatek tekutin, učitelky dbají na dodržování pitného režimu. V letních měsících je zajištěn pitný režim i na školní zahradě.</w:t>
      </w:r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Organizace aktivit ve škole má pravidelný rytmus a řád, zároveň respektujeme individuální potřebu </w:t>
      </w:r>
      <w:r>
        <w:rPr>
          <w:rFonts w:ascii="Times New Roman" w:hAnsi="Times New Roman" w:cs="Times New Roman"/>
        </w:rPr>
        <w:t>aktivity, spánku a odpočinku dětí. Všechny děti odpočívají na lehátku, děti s nižší potřebou spánku vstávají dříve, jsou pro ně připraveny náhradní aktivity. Děti mají dostatek prostoru pro spontánní pohybové aktivity jak uvnitř zařízení tak venku. Denně z</w:t>
      </w:r>
      <w:r>
        <w:rPr>
          <w:rFonts w:ascii="Times New Roman" w:hAnsi="Times New Roman" w:cs="Times New Roman"/>
        </w:rPr>
        <w:t>ařazujeme řízené pohybové aktivity, pohybové chvilky, pohybové hry. Pobyt a činnosti venku jsou přizpůsobeny aktuálnímu počasí. Za příznivého počasí probíhá výchovně vzdělávací činnost venku.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13" w:name="__RefHeading___Toc2969_3696691208"/>
      <w:bookmarkStart w:id="14" w:name="_Toc219229151"/>
      <w:bookmarkEnd w:id="13"/>
      <w:r>
        <w:t>Psychosociální podmínky</w:t>
      </w:r>
      <w:bookmarkEnd w:id="14"/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mateřské škole vytváříme klima, ve k</w:t>
      </w:r>
      <w:r>
        <w:rPr>
          <w:rFonts w:ascii="Times New Roman" w:hAnsi="Times New Roman" w:cs="Times New Roman"/>
        </w:rPr>
        <w:t>terém se budou cítit děti i dospělí dobře, spokojeně, jistě a bezpečně. To je jedním z hlavních hledisek úspěšnosti výchovně vzdělávacího procesu. To, co dítě v MŠ prožívá, jak se cítí, je z hlediska úspěšnosti vzdělávání klíčové. V první řadě se musí cíti</w:t>
      </w:r>
      <w:r>
        <w:rPr>
          <w:rFonts w:ascii="Times New Roman" w:hAnsi="Times New Roman" w:cs="Times New Roman"/>
        </w:rPr>
        <w:t xml:space="preserve">t spokojené a v bezpečí, pak se může zdravě rozvíjet a efektivně učit. </w:t>
      </w:r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 nově příchozí děti vytváříme podmínky, aby měly možnost se postupně adaptovat na nové prostředí i situaci, nabízíme přívětivé prostředí, abychom tím zmírnili tento stresující okamž</w:t>
      </w:r>
      <w:r>
        <w:rPr>
          <w:rFonts w:ascii="Times New Roman" w:hAnsi="Times New Roman" w:cs="Times New Roman"/>
        </w:rPr>
        <w:t xml:space="preserve">ik. </w:t>
      </w:r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Učitelé podporují duševní pohodu dětí, předcházejí stresu a rizikovému chování a vytvářejí bezpečné, podnětné a přátelské prostředí. V rámci vybavení školy využíváme přiměřené digitální technologie (např. tablety) pro rozvoj digitální kompetence dětí </w:t>
      </w:r>
      <w:r>
        <w:rPr>
          <w:rFonts w:ascii="Times New Roman" w:hAnsi="Times New Roman" w:cs="Times New Roman"/>
        </w:rPr>
        <w:t xml:space="preserve">a podporu jejich učení. Digitální nástroje jsou používány cíleně, vždy s ohledem na věk a potřeby dětí, a v souladu se zásadami bezpečného užívání. Každodenní činnosti obsahují také environmentální aktivity, které podporují vztah dětí k přírodě a povědomí </w:t>
      </w:r>
      <w:r>
        <w:rPr>
          <w:rFonts w:ascii="Times New Roman" w:hAnsi="Times New Roman" w:cs="Times New Roman"/>
        </w:rPr>
        <w:t>o udržitelném životním stylu.</w:t>
      </w:r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Učitelé respektují potřeby dětí (obecné, lidské, vývojové a individuální), reagují na ně a napomáhají v jejich uspokojování (jednají nenásilně, přirozeně a citlivě, navozují situace pohody, klidu). Děti nejsou </w:t>
      </w:r>
      <w:r>
        <w:rPr>
          <w:rFonts w:ascii="Times New Roman" w:hAnsi="Times New Roman" w:cs="Times New Roman"/>
        </w:rPr>
        <w:lastRenderedPageBreak/>
        <w:t>neúměrně zatěžov</w:t>
      </w:r>
      <w:r>
        <w:rPr>
          <w:rFonts w:ascii="Times New Roman" w:hAnsi="Times New Roman" w:cs="Times New Roman"/>
        </w:rPr>
        <w:t xml:space="preserve">ány, či </w:t>
      </w:r>
      <w:proofErr w:type="spellStart"/>
      <w:r>
        <w:rPr>
          <w:rFonts w:ascii="Times New Roman" w:hAnsi="Times New Roman" w:cs="Times New Roman"/>
        </w:rPr>
        <w:t>neurotizovány</w:t>
      </w:r>
      <w:proofErr w:type="spellEnd"/>
      <w:r>
        <w:rPr>
          <w:rFonts w:ascii="Times New Roman" w:hAnsi="Times New Roman" w:cs="Times New Roman"/>
        </w:rPr>
        <w:t xml:space="preserve"> spěchem a nevhodným přístupem. Všechny děti mají rovnocenné postavení – žádné z nich není zvýhodňováno ani znevýhodňováno. Volnost a osobní svoboda dětí je dobře vyvážená nezbytnou mírou omezení, vyplývající z nutnosti dodržovat v mat</w:t>
      </w:r>
      <w:r>
        <w:rPr>
          <w:rFonts w:ascii="Times New Roman" w:hAnsi="Times New Roman" w:cs="Times New Roman"/>
        </w:rPr>
        <w:t>eřské škole potřebný řád. Společně s dětmi vytváříme pravidla společného soužití v MŠ, která dodržujeme v každé situaci. Dětem se dostává jasných a srozumitelných pokynů. Třída je pro děti kamarádským společenstvím. Děti podporujeme v jejich samostatnosti,</w:t>
      </w:r>
      <w:r>
        <w:rPr>
          <w:rFonts w:ascii="Times New Roman" w:hAnsi="Times New Roman" w:cs="Times New Roman"/>
        </w:rPr>
        <w:t xml:space="preserve"> vyhýbáme se kritickým a hodnotícím výrokům, používáme výroky povzbuzující. Naším cílem je vychovat zdravé a šťastné dítě, které bude i v dospělosti na mateřskou školu rádo vzpomínat.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15" w:name="__RefHeading___Toc2971_3696691208"/>
      <w:bookmarkStart w:id="16" w:name="_Toc219229152"/>
      <w:bookmarkEnd w:id="15"/>
      <w:r>
        <w:t>Organizace chodu MŠ</w:t>
      </w:r>
      <w:bookmarkEnd w:id="16"/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průběhu dne jsou vyváženy spontánní a řízené akt</w:t>
      </w:r>
      <w:r>
        <w:rPr>
          <w:rFonts w:ascii="Times New Roman" w:hAnsi="Times New Roman" w:cs="Times New Roman"/>
        </w:rPr>
        <w:t>ivity, většinou však spontánní převažují. Ve výchovně - vzdělávacím procesu jsou zastoupeny všechny druhy učení, přičemž preferujeme učení hrou a podněcujeme děti k aktivitě, tvořivosti a experimentování, digitálních činností a environmentálních aktivit. D</w:t>
      </w:r>
      <w:r>
        <w:rPr>
          <w:rFonts w:ascii="Times New Roman" w:hAnsi="Times New Roman" w:cs="Times New Roman"/>
        </w:rPr>
        <w:t xml:space="preserve">ítě má možnost nabízenou činnost odmítnout. Při plánování činností vycházíme z potřeb a přání dětí, využíváme i aktuálních situací. Zejména u předškolních dětí jsou častěji zařazovány skupinové a frontální činnosti. Zcela respektujeme soukromí dětí a také </w:t>
      </w:r>
      <w:r>
        <w:rPr>
          <w:rFonts w:ascii="Times New Roman" w:hAnsi="Times New Roman" w:cs="Times New Roman"/>
        </w:rPr>
        <w:t>individuální tempo každého dítěte.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17" w:name="__RefHeading___Toc2973_3696691208"/>
      <w:bookmarkStart w:id="18" w:name="_Toc219229153"/>
      <w:bookmarkEnd w:id="17"/>
      <w:r>
        <w:t>Řízení mateřské školy</w:t>
      </w:r>
      <w:bookmarkEnd w:id="18"/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Všichni zaměstnanci tvoří jeden tým, mají právo vyjádřit se k procesu výchovy a vzdělávání. Zaměstnanci mají jasně vymezeny své povinnosti i pravomoci, ve škole je vytvořen funkční informační systé</w:t>
      </w:r>
      <w:r>
        <w:rPr>
          <w:rFonts w:ascii="Times New Roman" w:hAnsi="Times New Roman" w:cs="Times New Roman"/>
        </w:rPr>
        <w:t xml:space="preserve">m. Důležité informace jsou předávány okamžitě, ostatní záležitosti řešíme na provozních a pedagogických radách konaných jednou za měsíc nebo dle potřeby. Ředitelka školy vyhodnocuje práci všech zaměstnanců, pozitivně zaměstnance motivuje, podporuje jejich </w:t>
      </w:r>
      <w:r>
        <w:rPr>
          <w:rFonts w:ascii="Times New Roman" w:hAnsi="Times New Roman" w:cs="Times New Roman"/>
        </w:rPr>
        <w:t>vzájemnou spolupráci. Na velmi dobré úrovni je spolupráce s rodiči.</w:t>
      </w:r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Ředitelka školy je kdykoli po předchozí dohodě k dispozici rodičům, konzultuje s nimi otázky týkající se dětí, chodu MŠ, řeší případné stížnosti.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19" w:name="__RefHeading___Toc2975_3696691208"/>
      <w:bookmarkStart w:id="20" w:name="_Toc219229154"/>
      <w:bookmarkEnd w:id="19"/>
      <w:r>
        <w:lastRenderedPageBreak/>
        <w:t>Pedagogický tým školy</w:t>
      </w:r>
      <w:bookmarkEnd w:id="20"/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Mateřské škole L</w:t>
      </w:r>
      <w:r>
        <w:rPr>
          <w:rFonts w:ascii="Times New Roman" w:hAnsi="Times New Roman" w:cs="Times New Roman"/>
        </w:rPr>
        <w:t>iščata s.r.o. působí 3 učitelky, 1 asistent pedagoga a 1 provozní pracovnice. Pedagogičtí pracovníci splňují požadavky odborné kvalifikace podle platných právních předpisů. Rozvrh přímé pedagogické činnosti je nastaven tak, aby byla dětem při všech činnost</w:t>
      </w:r>
      <w:r>
        <w:rPr>
          <w:rFonts w:ascii="Times New Roman" w:hAnsi="Times New Roman" w:cs="Times New Roman"/>
        </w:rPr>
        <w:t>ech zajištěna odpovídající pedagogická péče. Ředitelka školy podporuje týmovou spolupráci, sdílení zkušeností, sebereflexi a další profesní rozvoj pedagogických pracovníků.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21" w:name="__RefHeading___Toc2977_3696691208"/>
      <w:bookmarkEnd w:id="21"/>
      <w:r>
        <w:t>Profesní rozvoj pedagogických pracovníků</w:t>
      </w:r>
    </w:p>
    <w:p w:rsidR="000962D0" w:rsidRDefault="00763D16">
      <w:r>
        <w:t>Profesní rozvoj pedagogických pracovníků</w:t>
      </w:r>
      <w:r>
        <w:t xml:space="preserve"> vychází z potřeb školy, pedagogického týmu i jednotlivých dětí a je zaměřen na systematické prohlubování odborných, pedagogických a osobnostních kompetencí.</w:t>
      </w:r>
    </w:p>
    <w:p w:rsidR="000962D0" w:rsidRDefault="00763D16">
      <w:r>
        <w:t xml:space="preserve">Pedagogičtí pracovníci se průběžně sebevzdělávají, sdílejí zkušenosti a aktivně využívají nabídky </w:t>
      </w:r>
      <w:r>
        <w:t>dalšího vzdělávání. Ředitelka školy podporuje profesionalizaci pracovního týmu, sleduje udržení a další růst profesních kompetencí pedagogů a vytváří podmínky pro jejich další systematické vzdělávání.</w:t>
      </w:r>
    </w:p>
    <w:p w:rsidR="000962D0" w:rsidRDefault="00763D16">
      <w:r>
        <w:t xml:space="preserve">Profesní rozvoj je plánován s ohledem na aktuální </w:t>
      </w:r>
      <w:r>
        <w:t>potřeby mateřské školy, závěry pedagogické diagnostiky, výsledky evaluace a změny v předškolním vzdělávání. Škola zpracovává plán dalšího vzdělávání pedagogických pracovníků.</w:t>
      </w:r>
    </w:p>
    <w:p w:rsidR="000962D0" w:rsidRDefault="00763D16">
      <w:r>
        <w:t>Pedagogové využívají sebereflexi, vzájemné konzultace, sdílení příkladů dobré pra</w:t>
      </w:r>
      <w:r>
        <w:t>xe a odbornou literaturu. Získané poznatky průběžně uplatňují při plánování, realizaci a vyhodnocování vzdělávání.</w:t>
      </w:r>
    </w:p>
    <w:p w:rsidR="000962D0" w:rsidRDefault="00763D16">
      <w:pPr>
        <w:pStyle w:val="Nadpis2"/>
      </w:pPr>
      <w:bookmarkStart w:id="22" w:name="__RefHeading___Toc2979_3696691208"/>
      <w:bookmarkStart w:id="23" w:name="_Toc219229155"/>
      <w:bookmarkEnd w:id="22"/>
      <w:r>
        <w:t>Spoluúčast rodičů</w:t>
      </w:r>
      <w:bookmarkEnd w:id="23"/>
    </w:p>
    <w:p w:rsidR="000962D0" w:rsidRDefault="000962D0"/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Naším cílem je budování otevřené, přátelské a vstřícné školy pro všechny. Rodiče mají možnost podílet se na životě mateřsk</w:t>
      </w:r>
      <w:r>
        <w:rPr>
          <w:sz w:val="22"/>
          <w:szCs w:val="22"/>
        </w:rPr>
        <w:t>é školy, účastnit se různých programů a dle svého zájmu vstupovat i do her svých dětí. Mohou se spolupodílet na plánování jak zábavného, tak vzdělávacího programu školy – například výletů, exkurzí, tematických dnů, akcí pro děti či školy v přírodě.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Pokud m</w:t>
      </w:r>
      <w:r>
        <w:rPr>
          <w:sz w:val="22"/>
          <w:szCs w:val="22"/>
        </w:rPr>
        <w:t>ají rodiče potřebu řešit problém, je ředitelka školy po předchozí domluvě k dispozici. Vždy společně hledáme nejlepší možné řešení s ohledem na potřeby dítěte i rodiny.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 dění v MŠ jsou rodiče informováni:</w:t>
      </w:r>
    </w:p>
    <w:p w:rsidR="000962D0" w:rsidRDefault="00763D16">
      <w:pPr>
        <w:pStyle w:val="Normlnweb"/>
        <w:numPr>
          <w:ilvl w:val="0"/>
          <w:numId w:val="6"/>
        </w:numPr>
        <w:spacing w:before="28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přímou osobní komunikací,</w:t>
      </w:r>
    </w:p>
    <w:p w:rsidR="000962D0" w:rsidRDefault="00763D16">
      <w:pPr>
        <w:pStyle w:val="Normlnweb"/>
        <w:numPr>
          <w:ilvl w:val="0"/>
          <w:numId w:val="6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prostřednictvím </w:t>
      </w:r>
      <w:r>
        <w:rPr>
          <w:sz w:val="22"/>
          <w:szCs w:val="22"/>
        </w:rPr>
        <w:t>informačních tabulí a nástěnek,</w:t>
      </w:r>
    </w:p>
    <w:p w:rsidR="000962D0" w:rsidRDefault="00763D16">
      <w:pPr>
        <w:pStyle w:val="Normlnweb"/>
        <w:numPr>
          <w:ilvl w:val="0"/>
          <w:numId w:val="6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webových stránkách školy,</w:t>
      </w:r>
    </w:p>
    <w:p w:rsidR="000962D0" w:rsidRDefault="00763D16">
      <w:pPr>
        <w:pStyle w:val="Normlnweb"/>
        <w:numPr>
          <w:ilvl w:val="0"/>
          <w:numId w:val="6"/>
        </w:numPr>
        <w:spacing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pomocí přehledu plánovaných akcí na celý školní rok.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většinu akcí zveme rodiče, sourozence, kamarády i další zájemce. Pořádáme informační schůzky pro rodiče, Den otevřených dveří (zejména pro </w:t>
      </w:r>
      <w:r>
        <w:rPr>
          <w:sz w:val="22"/>
          <w:szCs w:val="22"/>
        </w:rPr>
        <w:t xml:space="preserve">rodiny dětí připravujících </w:t>
      </w:r>
      <w:proofErr w:type="gramStart"/>
      <w:r>
        <w:rPr>
          <w:sz w:val="22"/>
          <w:szCs w:val="22"/>
        </w:rPr>
        <w:t>se</w:t>
      </w:r>
      <w:proofErr w:type="gramEnd"/>
      <w:r>
        <w:rPr>
          <w:sz w:val="22"/>
          <w:szCs w:val="22"/>
        </w:rPr>
        <w:t xml:space="preserve"> k zápisu do MŠ) a další společná setkání. Po předchozí domluvě je možné mateřskou školu navštívit kdykoli.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Důležitá je také spolupráce s jednotlivými součástmi našeho školního subjektu, která posiluje propojení školy, rodiny a</w:t>
      </w:r>
      <w:r>
        <w:rPr>
          <w:sz w:val="22"/>
          <w:szCs w:val="22"/>
        </w:rPr>
        <w:t xml:space="preserve"> širší komunity.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24" w:name="__RefHeading___Toc2981_3696691208"/>
      <w:bookmarkStart w:id="25" w:name="_Toc219229156"/>
      <w:bookmarkEnd w:id="24"/>
      <w:r>
        <w:t>Spolupráce s ostatními subjekty</w:t>
      </w:r>
      <w:bookmarkEnd w:id="25"/>
    </w:p>
    <w:p w:rsidR="000962D0" w:rsidRDefault="000962D0"/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Mateřská škola navazuje a udržuje spolupráci s různými organizacemi, institucemi a odborníky, kteří mohou obohatit vzdělávací proces, přispět k rozvoji dětí a podpořit činnost školy. Spolupráce probíhá dlo</w:t>
      </w:r>
      <w:r>
        <w:rPr>
          <w:sz w:val="22"/>
          <w:szCs w:val="22"/>
        </w:rPr>
        <w:t>uhodobě i příležitostně, podle aktuálních potřeb a možností.</w:t>
      </w:r>
    </w:p>
    <w:p w:rsidR="000962D0" w:rsidRDefault="00763D16">
      <w:pPr>
        <w:rPr>
          <w:u w:val="single"/>
        </w:rPr>
      </w:pPr>
      <w:r>
        <w:rPr>
          <w:u w:val="single"/>
        </w:rPr>
        <w:t>Příklady spolupráce:</w:t>
      </w:r>
    </w:p>
    <w:p w:rsidR="000962D0" w:rsidRDefault="00763D16">
      <w:pPr>
        <w:pStyle w:val="Normlnweb"/>
        <w:numPr>
          <w:ilvl w:val="0"/>
          <w:numId w:val="5"/>
        </w:numPr>
        <w:spacing w:before="280" w:after="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Zřizovatel školy</w:t>
      </w:r>
      <w:r>
        <w:rPr>
          <w:sz w:val="22"/>
          <w:szCs w:val="22"/>
        </w:rPr>
        <w:t xml:space="preserve"> – provozní a finanční záležitosti, podpora rozvoje školy.</w:t>
      </w:r>
    </w:p>
    <w:p w:rsidR="000962D0" w:rsidRDefault="00763D16">
      <w:pPr>
        <w:pStyle w:val="Normlnweb"/>
        <w:numPr>
          <w:ilvl w:val="0"/>
          <w:numId w:val="5"/>
        </w:numPr>
        <w:spacing w:after="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Základní škola</w:t>
      </w:r>
      <w:r>
        <w:rPr>
          <w:sz w:val="22"/>
          <w:szCs w:val="22"/>
        </w:rPr>
        <w:t xml:space="preserve"> – příprava dětí na vstup do 1. třídy, společné akce, návštěvy ZŠ, besedy s učiteli.</w:t>
      </w:r>
    </w:p>
    <w:p w:rsidR="000962D0" w:rsidRDefault="00763D16">
      <w:pPr>
        <w:pStyle w:val="Normlnweb"/>
        <w:numPr>
          <w:ilvl w:val="0"/>
          <w:numId w:val="5"/>
        </w:numPr>
        <w:spacing w:after="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Školská poradenská zařízení</w:t>
      </w:r>
      <w:r>
        <w:rPr>
          <w:sz w:val="22"/>
          <w:szCs w:val="22"/>
        </w:rPr>
        <w:t xml:space="preserve"> (PPP, SPC) – diagnostika, metodická podpora, doporučení pro vzdělávání dětí se speciálními vzdělávacími potřebami.</w:t>
      </w:r>
    </w:p>
    <w:p w:rsidR="000962D0" w:rsidRDefault="00763D16">
      <w:pPr>
        <w:pStyle w:val="Normlnweb"/>
        <w:numPr>
          <w:ilvl w:val="0"/>
          <w:numId w:val="5"/>
        </w:numPr>
        <w:spacing w:after="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Zdravotnická zařízení</w:t>
      </w:r>
      <w:r>
        <w:rPr>
          <w:sz w:val="22"/>
          <w:szCs w:val="22"/>
        </w:rPr>
        <w:t xml:space="preserve"> – preventivní programy, besedy o zdraví.</w:t>
      </w:r>
    </w:p>
    <w:p w:rsidR="000962D0" w:rsidRDefault="00763D16">
      <w:pPr>
        <w:pStyle w:val="Normlnweb"/>
        <w:numPr>
          <w:ilvl w:val="0"/>
          <w:numId w:val="5"/>
        </w:numPr>
        <w:spacing w:after="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Kulturní a sportovní instituce</w:t>
      </w:r>
      <w:r>
        <w:rPr>
          <w:sz w:val="22"/>
          <w:szCs w:val="22"/>
        </w:rPr>
        <w:t xml:space="preserve"> – knihovna, divadlo</w:t>
      </w:r>
      <w:r>
        <w:rPr>
          <w:sz w:val="22"/>
          <w:szCs w:val="22"/>
        </w:rPr>
        <w:t>, muzeum, galerie, sportovní kluby, plavecká škola.</w:t>
      </w:r>
    </w:p>
    <w:p w:rsidR="000962D0" w:rsidRDefault="00763D16">
      <w:pPr>
        <w:pStyle w:val="Normlnweb"/>
        <w:numPr>
          <w:ilvl w:val="0"/>
          <w:numId w:val="5"/>
        </w:numPr>
        <w:spacing w:after="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Policie ČR a Hasičský záchranný sbor</w:t>
      </w:r>
      <w:r>
        <w:rPr>
          <w:sz w:val="22"/>
          <w:szCs w:val="22"/>
        </w:rPr>
        <w:t xml:space="preserve"> – prevence rizikového chování, dopravní výchova, ukázky techniky.</w:t>
      </w:r>
    </w:p>
    <w:p w:rsidR="000962D0" w:rsidRDefault="00763D16">
      <w:pPr>
        <w:pStyle w:val="Normlnweb"/>
        <w:numPr>
          <w:ilvl w:val="0"/>
          <w:numId w:val="5"/>
        </w:numPr>
        <w:spacing w:after="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Místní organizace a spolky</w:t>
      </w:r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ekocentra</w:t>
      </w:r>
      <w:proofErr w:type="spellEnd"/>
      <w:r>
        <w:rPr>
          <w:sz w:val="22"/>
          <w:szCs w:val="22"/>
        </w:rPr>
        <w:t>, skauti, zahrádkáři, domy dětí a mládeže.</w:t>
      </w:r>
    </w:p>
    <w:p w:rsidR="000962D0" w:rsidRDefault="00763D16">
      <w:pPr>
        <w:pStyle w:val="Normlnweb"/>
        <w:numPr>
          <w:ilvl w:val="0"/>
          <w:numId w:val="5"/>
        </w:numPr>
        <w:spacing w:after="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Neziskové organizace</w:t>
      </w:r>
      <w:r>
        <w:rPr>
          <w:sz w:val="22"/>
          <w:szCs w:val="22"/>
        </w:rPr>
        <w:t xml:space="preserve"> – environmentální projekty, charitativní akce, sbírky.</w:t>
      </w:r>
    </w:p>
    <w:p w:rsidR="000962D0" w:rsidRDefault="00763D16">
      <w:pPr>
        <w:pStyle w:val="Normlnweb"/>
        <w:numPr>
          <w:ilvl w:val="0"/>
          <w:numId w:val="5"/>
        </w:numPr>
        <w:spacing w:after="28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Firmy a podnikatelé</w:t>
      </w:r>
      <w:r>
        <w:rPr>
          <w:sz w:val="22"/>
          <w:szCs w:val="22"/>
        </w:rPr>
        <w:t xml:space="preserve"> – sponzorské dary, materiální podpora, odborné exkurze.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Cílem spolupráce je vzájemné obohacení, sdílení zkušeností a rozšíření vzdělávací nabídky pro děti. Všechny aktivity probíha</w:t>
      </w:r>
      <w:r>
        <w:rPr>
          <w:sz w:val="22"/>
          <w:szCs w:val="22"/>
        </w:rPr>
        <w:t>jí v souladu s věkovými a individuálními potřebami dětí a respektují bezpečnostní pravidla školy.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  <w:rPr>
          <w:color w:val="FF0000"/>
        </w:rPr>
      </w:pPr>
      <w:bookmarkStart w:id="26" w:name="__RefHeading___Toc2983_3696691208"/>
      <w:bookmarkStart w:id="27" w:name="_Toc219229157"/>
      <w:bookmarkEnd w:id="26"/>
      <w:r>
        <w:t>Vzdělávání dětí se speciálními vzdělávacími potřebami</w:t>
      </w:r>
      <w:bookmarkEnd w:id="27"/>
    </w:p>
    <w:p w:rsidR="000962D0" w:rsidRDefault="000962D0"/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Rámcové cíle a záměry předškolního vzdělávání jsou společné pro všechny děti. Vzdělávání dětí se spe</w:t>
      </w:r>
      <w:r>
        <w:rPr>
          <w:sz w:val="22"/>
          <w:szCs w:val="22"/>
        </w:rPr>
        <w:t>ciálními vzdělávacími potřebami (SVP) přizpůsobujeme tak, aby odpovídalo jejich individuálním možnostem a potřebám – a to zejména v oblasti věcných podmínek, pomůcek, životosprávy, psychosociálního klimatu, organizace vzdělávání a spolupráce s rodiči i odb</w:t>
      </w:r>
      <w:r>
        <w:rPr>
          <w:sz w:val="22"/>
          <w:szCs w:val="22"/>
        </w:rPr>
        <w:t>orníky.</w:t>
      </w:r>
    </w:p>
    <w:p w:rsidR="000962D0" w:rsidRDefault="00763D16">
      <w:pPr>
        <w:pStyle w:val="Normlnweb"/>
        <w:spacing w:before="280" w:after="280" w:line="360" w:lineRule="auto"/>
        <w:jc w:val="both"/>
        <w:rPr>
          <w:rStyle w:val="Siln"/>
          <w:color w:val="FF0000"/>
          <w:sz w:val="22"/>
          <w:szCs w:val="22"/>
        </w:rPr>
      </w:pPr>
      <w:r>
        <w:rPr>
          <w:sz w:val="22"/>
          <w:szCs w:val="22"/>
        </w:rPr>
        <w:t xml:space="preserve">Podpůrná opatření 1. stupně poskytuje škola na základě pedagogického posouzení potřeb dítěte. Pokud je to pro plánování a vyhodnocování podpory účelné, může škola zpracovat plán pedagogické podpory (PLPP). U dětí s podpůrnými </w:t>
      </w:r>
      <w:proofErr w:type="gramStart"/>
      <w:r>
        <w:rPr>
          <w:sz w:val="22"/>
          <w:szCs w:val="22"/>
        </w:rPr>
        <w:t>opatřeními 2.–5. stupn</w:t>
      </w:r>
      <w:r>
        <w:rPr>
          <w:sz w:val="22"/>
          <w:szCs w:val="22"/>
        </w:rPr>
        <w:t>ě</w:t>
      </w:r>
      <w:proofErr w:type="gramEnd"/>
      <w:r>
        <w:rPr>
          <w:sz w:val="22"/>
          <w:szCs w:val="22"/>
        </w:rPr>
        <w:t xml:space="preserve"> škola postupuje podle doporučení školského poradenského zařízení a v souladu s platnými právními předpisy. Individuální vzdělávací plán je zpracován tehdy, pokud je doporučen školským poradenským zařízením a odpovídá vzdělávacím potřebám dítěte.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Podmínky</w:t>
      </w:r>
      <w:r>
        <w:rPr>
          <w:sz w:val="22"/>
          <w:szCs w:val="22"/>
        </w:rPr>
        <w:t xml:space="preserve"> a organizace vzdělávání jsou nastavovány tak, aby:</w:t>
      </w:r>
    </w:p>
    <w:p w:rsidR="000962D0" w:rsidRDefault="00763D16">
      <w:pPr>
        <w:pStyle w:val="Normlnweb"/>
        <w:numPr>
          <w:ilvl w:val="0"/>
          <w:numId w:val="4"/>
        </w:numPr>
        <w:spacing w:before="28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zohledňovaly individualitu a specifické potřeby dítěte,</w:t>
      </w:r>
    </w:p>
    <w:p w:rsidR="000962D0" w:rsidRDefault="00763D16">
      <w:pPr>
        <w:pStyle w:val="Normlnweb"/>
        <w:numPr>
          <w:ilvl w:val="0"/>
          <w:numId w:val="4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podporovaly jeho samostatnost a sociální začlenění,</w:t>
      </w:r>
    </w:p>
    <w:p w:rsidR="000962D0" w:rsidRDefault="00763D16">
      <w:pPr>
        <w:pStyle w:val="Normlnweb"/>
        <w:numPr>
          <w:ilvl w:val="0"/>
          <w:numId w:val="4"/>
        </w:numPr>
        <w:spacing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přiměřeně rozvíjely hygienické, pracovní a sociální návyky.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 spolupráci se zákonnými zástupci </w:t>
      </w:r>
      <w:r>
        <w:rPr>
          <w:sz w:val="22"/>
          <w:szCs w:val="22"/>
        </w:rPr>
        <w:t xml:space="preserve">zajišťujeme dostatečnou informovanost o pokrocích dítěte prostřednictvím průběžné pedagogické diagnostiky, případně odborných konzultací se školským poradenským zařízením. V případě potřeby jednáme s odborníky o zajištění podpory (např. asistent pedagoga) </w:t>
      </w:r>
      <w:r>
        <w:rPr>
          <w:sz w:val="22"/>
          <w:szCs w:val="22"/>
        </w:rPr>
        <w:t>dle stupně přiznaných podpůrných opatření.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Učitelky poskytují rodičům poradenskou podporu a v případě zájmu pomáhají i při jednání s úřady. Na vzdělávání dětí se SVP se podílejí všichni zaměstnanci školy.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28" w:name="__RefHeading___Toc2985_3696691208"/>
      <w:bookmarkStart w:id="29" w:name="_Toc219229158"/>
      <w:bookmarkEnd w:id="28"/>
      <w:r>
        <w:t>Vzdělávání dětí mimořádně nadaných</w:t>
      </w:r>
      <w:bookmarkEnd w:id="29"/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Mateřská škola</w:t>
      </w:r>
      <w:r>
        <w:rPr>
          <w:rFonts w:ascii="Times New Roman" w:hAnsi="Times New Roman" w:cs="Times New Roman"/>
        </w:rPr>
        <w:t xml:space="preserve"> vytváří podmínky pro rozvoj dětí s mimořádným nadáním v souladu s individuálními potřebami, zájmy a schopnostmi každého dítěte.</w:t>
      </w:r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 práci s těmito dětmi pedagogové:</w:t>
      </w:r>
    </w:p>
    <w:p w:rsidR="000962D0" w:rsidRDefault="00763D16">
      <w:pPr>
        <w:pStyle w:val="Normlnweb"/>
        <w:numPr>
          <w:ilvl w:val="0"/>
          <w:numId w:val="2"/>
        </w:numPr>
        <w:spacing w:before="280" w:after="0" w:line="360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provádějí individuální pozorování a diagnostiku nadání ve spolupráci s rodiči a případně o</w:t>
      </w:r>
      <w:r>
        <w:rPr>
          <w:rFonts w:eastAsiaTheme="minorHAnsi"/>
          <w:sz w:val="22"/>
          <w:szCs w:val="22"/>
          <w:lang w:eastAsia="en-US"/>
        </w:rPr>
        <w:t>dborníky,</w:t>
      </w:r>
    </w:p>
    <w:p w:rsidR="000962D0" w:rsidRDefault="00763D16">
      <w:pPr>
        <w:pStyle w:val="Normlnweb"/>
        <w:numPr>
          <w:ilvl w:val="0"/>
          <w:numId w:val="2"/>
        </w:numPr>
        <w:spacing w:after="0" w:line="360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nabízejí rozšířené a obohacené vzdělávací činnosti, které odpovídají vyšší úrovni dovedností dítěte,</w:t>
      </w:r>
    </w:p>
    <w:p w:rsidR="000962D0" w:rsidRDefault="00763D16">
      <w:pPr>
        <w:pStyle w:val="Normlnweb"/>
        <w:numPr>
          <w:ilvl w:val="0"/>
          <w:numId w:val="2"/>
        </w:numPr>
        <w:spacing w:after="0" w:line="360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umožňují hlubší zkoumání témat dle zájmu dítěte a podporují jeho samostatnou práci, tvořivost a kritické myšlení,</w:t>
      </w:r>
    </w:p>
    <w:p w:rsidR="000962D0" w:rsidRDefault="00763D16">
      <w:pPr>
        <w:pStyle w:val="Normlnweb"/>
        <w:numPr>
          <w:ilvl w:val="0"/>
          <w:numId w:val="2"/>
        </w:numPr>
        <w:spacing w:after="0" w:line="360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zapojují dítě do projektových a</w:t>
      </w:r>
      <w:r>
        <w:rPr>
          <w:rFonts w:eastAsiaTheme="minorHAnsi"/>
          <w:sz w:val="22"/>
          <w:szCs w:val="22"/>
          <w:lang w:eastAsia="en-US"/>
        </w:rPr>
        <w:t xml:space="preserve"> skupinových aktivit, kde může uplatnit a rozvíjet své schopnosti,</w:t>
      </w:r>
    </w:p>
    <w:p w:rsidR="000962D0" w:rsidRDefault="00763D16">
      <w:pPr>
        <w:pStyle w:val="Normlnweb"/>
        <w:numPr>
          <w:ilvl w:val="0"/>
          <w:numId w:val="2"/>
        </w:numPr>
        <w:spacing w:after="280" w:line="360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zajišťují vhodné materiální a didaktické pomůcky, včetně využití digitálních technologií.</w:t>
      </w:r>
    </w:p>
    <w:p w:rsidR="000962D0" w:rsidRDefault="00763D16">
      <w:pPr>
        <w:pStyle w:val="Normlnweb"/>
        <w:spacing w:before="280" w:after="280" w:line="360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Přístup učitele je vždy individuální, respektující osobnost dítěte, jeho potřebu sociálního kontakt</w:t>
      </w:r>
      <w:r>
        <w:rPr>
          <w:rFonts w:eastAsiaTheme="minorHAnsi"/>
          <w:sz w:val="22"/>
          <w:szCs w:val="22"/>
          <w:lang w:eastAsia="en-US"/>
        </w:rPr>
        <w:t>u a rovnováhu mezi intelektuálním a emočním rozvojem.</w:t>
      </w:r>
    </w:p>
    <w:p w:rsidR="000962D0" w:rsidRDefault="00763D16">
      <w:pPr>
        <w:pStyle w:val="Nadpis2"/>
      </w:pPr>
      <w:bookmarkStart w:id="30" w:name="__RefHeading___Toc2987_3696691208"/>
      <w:bookmarkStart w:id="31" w:name="_Toc219229159"/>
      <w:bookmarkEnd w:id="30"/>
      <w:r>
        <w:t>Vzdělávání dětí mladších tří let</w:t>
      </w:r>
      <w:bookmarkEnd w:id="31"/>
    </w:p>
    <w:p w:rsidR="000962D0" w:rsidRDefault="000962D0"/>
    <w:p w:rsidR="000962D0" w:rsidRDefault="00763D16">
      <w:pPr>
        <w:pStyle w:val="Normlnweb"/>
        <w:spacing w:before="280" w:after="28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Mateřská škola přijímá a vzdělává také děti mladší </w:t>
      </w:r>
      <w:proofErr w:type="gramStart"/>
      <w:r>
        <w:rPr>
          <w:sz w:val="22"/>
          <w:szCs w:val="22"/>
        </w:rPr>
        <w:t>tří</w:t>
      </w:r>
      <w:proofErr w:type="gramEnd"/>
      <w:r>
        <w:rPr>
          <w:sz w:val="22"/>
          <w:szCs w:val="22"/>
        </w:rPr>
        <w:t xml:space="preserve"> let, a to s ohledem na jejich specifické potřeby a individuální tempo vývoje.</w:t>
      </w:r>
      <w:r>
        <w:rPr>
          <w:sz w:val="22"/>
          <w:szCs w:val="22"/>
        </w:rPr>
        <w:br/>
        <w:t>Při vzdělávání a péči o tuto věkovo</w:t>
      </w:r>
      <w:r>
        <w:rPr>
          <w:sz w:val="22"/>
          <w:szCs w:val="22"/>
        </w:rPr>
        <w:t>u skupinu učitelé:</w:t>
      </w:r>
    </w:p>
    <w:p w:rsidR="000962D0" w:rsidRDefault="00763D16">
      <w:pPr>
        <w:pStyle w:val="Normlnweb"/>
        <w:numPr>
          <w:ilvl w:val="0"/>
          <w:numId w:val="3"/>
        </w:numPr>
        <w:spacing w:before="280" w:after="0" w:line="360" w:lineRule="auto"/>
        <w:rPr>
          <w:sz w:val="22"/>
          <w:szCs w:val="22"/>
        </w:rPr>
      </w:pPr>
      <w:r>
        <w:rPr>
          <w:sz w:val="22"/>
          <w:szCs w:val="22"/>
        </w:rPr>
        <w:t>podporují pozvolnou adaptaci dítěte na prostředí MŠ v úzké spolupráci s rodiči,</w:t>
      </w:r>
    </w:p>
    <w:p w:rsidR="000962D0" w:rsidRDefault="00763D16">
      <w:pPr>
        <w:pStyle w:val="Normlnweb"/>
        <w:numPr>
          <w:ilvl w:val="0"/>
          <w:numId w:val="3"/>
        </w:num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zajišťují zvýšenou míru individuální péče, bezpečí a citové jistoty,</w:t>
      </w:r>
    </w:p>
    <w:p w:rsidR="000962D0" w:rsidRDefault="00763D16">
      <w:pPr>
        <w:pStyle w:val="Normlnweb"/>
        <w:numPr>
          <w:ilvl w:val="0"/>
          <w:numId w:val="3"/>
        </w:num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respektují potřebu pravidelného denního režimu, odpočinku a stravování,</w:t>
      </w:r>
    </w:p>
    <w:p w:rsidR="000962D0" w:rsidRDefault="00763D16">
      <w:pPr>
        <w:pStyle w:val="Normlnweb"/>
        <w:numPr>
          <w:ilvl w:val="0"/>
          <w:numId w:val="3"/>
        </w:num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přizpůsobují pro</w:t>
      </w:r>
      <w:r>
        <w:rPr>
          <w:sz w:val="22"/>
          <w:szCs w:val="22"/>
        </w:rPr>
        <w:t>středí, pomůcky a činnosti jejich fyzickým a psychickým možnostem,</w:t>
      </w:r>
    </w:p>
    <w:p w:rsidR="000962D0" w:rsidRDefault="00763D16">
      <w:pPr>
        <w:pStyle w:val="Normlnweb"/>
        <w:numPr>
          <w:ilvl w:val="0"/>
          <w:numId w:val="3"/>
        </w:num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podporují rozvoj </w:t>
      </w:r>
      <w:proofErr w:type="spellStart"/>
      <w:r>
        <w:rPr>
          <w:sz w:val="22"/>
          <w:szCs w:val="22"/>
        </w:rPr>
        <w:t>sebeobslužných</w:t>
      </w:r>
      <w:proofErr w:type="spellEnd"/>
      <w:r>
        <w:rPr>
          <w:sz w:val="22"/>
          <w:szCs w:val="22"/>
        </w:rPr>
        <w:t xml:space="preserve"> dovedností přiměřených věku,</w:t>
      </w:r>
    </w:p>
    <w:p w:rsidR="000962D0" w:rsidRDefault="00763D16">
      <w:pPr>
        <w:pStyle w:val="Normlnweb"/>
        <w:numPr>
          <w:ilvl w:val="0"/>
          <w:numId w:val="3"/>
        </w:num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rozvíjejí řeč, jemnou i hrubou motoriku prostřednictvím hry, pohybu, hudby a tvořivých činností,</w:t>
      </w:r>
    </w:p>
    <w:p w:rsidR="000962D0" w:rsidRDefault="00763D16">
      <w:pPr>
        <w:pStyle w:val="Normlnweb"/>
        <w:numPr>
          <w:ilvl w:val="0"/>
          <w:numId w:val="3"/>
        </w:numPr>
        <w:spacing w:after="280"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využívají prvky rané </w:t>
      </w:r>
      <w:r>
        <w:rPr>
          <w:sz w:val="22"/>
          <w:szCs w:val="22"/>
        </w:rPr>
        <w:t>pedagogické diagnostiky k odhalení individuálních vzdělávacích potřeb dítěte.</w:t>
      </w:r>
    </w:p>
    <w:p w:rsidR="000962D0" w:rsidRDefault="00763D16">
      <w:pPr>
        <w:pStyle w:val="Normlnweb"/>
        <w:spacing w:before="280" w:after="28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Vzdělávací nabídka je koncipována tak, aby se děti mladší </w:t>
      </w:r>
      <w:proofErr w:type="gramStart"/>
      <w:r>
        <w:rPr>
          <w:sz w:val="22"/>
          <w:szCs w:val="22"/>
        </w:rPr>
        <w:t>tří</w:t>
      </w:r>
      <w:proofErr w:type="gramEnd"/>
      <w:r>
        <w:rPr>
          <w:sz w:val="22"/>
          <w:szCs w:val="22"/>
        </w:rPr>
        <w:t xml:space="preserve"> let cítily v MŠ bezpečně, byly motivovány k objevování a učení a zároveň měly možnost dostatečného odpočinku a klidu</w:t>
      </w:r>
      <w:r>
        <w:rPr>
          <w:sz w:val="22"/>
          <w:szCs w:val="22"/>
        </w:rPr>
        <w:t>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  <w:rPr>
          <w:rFonts w:ascii="Times New Roman" w:hAnsi="Times New Roman" w:cs="Times New Roman"/>
        </w:rPr>
      </w:pPr>
      <w:bookmarkStart w:id="32" w:name="__RefHeading___Toc2989_3696691208"/>
      <w:bookmarkStart w:id="33" w:name="_Toc219229160"/>
      <w:bookmarkEnd w:id="32"/>
      <w:r>
        <w:t>Vzdělávání dětí s odlišným mateřským jazykem</w:t>
      </w:r>
      <w:bookmarkEnd w:id="33"/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Mateřská škola vytváří podmínky pro úspěšnou adaptaci a vzdělávání dětí s odlišným mateřským jazykem (OMJ). V případě potřeby jsou využívána podpůrná opatření, například piktogramy, obrázkové materiály, je</w:t>
      </w:r>
      <w:r>
        <w:rPr>
          <w:sz w:val="22"/>
        </w:rPr>
        <w:t>dnoduché české fráze, dvojjazyčné materiály, pohybové a hudební činnosti podporující porozumění.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Učitelé podporují rozvoj českého jazyka v běžných denních situacích, zařazují krátké jazykové chvilky a využívají názorné pomůcky. Adaptace dětí probíhá postup</w:t>
      </w:r>
      <w:r>
        <w:rPr>
          <w:sz w:val="22"/>
        </w:rPr>
        <w:t>ně, v úzké spolupráci s rodiči, případně za podpory tlumočníka. V případě potřeby škola spolupracuje s odborníky, školskými poradenskými zařízeními a neziskovými organizacemi, které se zaměřují na jazykovou a sociální podporu dětí.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Cílem je usnadnit dětem </w:t>
      </w:r>
      <w:r>
        <w:rPr>
          <w:sz w:val="22"/>
        </w:rPr>
        <w:t>začlenění do kolektivu, rozvíjet jejich komunikační dovednosti a zajistit jim rovné vzdělávací příležitosti.</w:t>
      </w:r>
    </w:p>
    <w:p w:rsidR="000962D0" w:rsidRDefault="000962D0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Default="00763D16">
      <w:pPr>
        <w:pStyle w:val="Nadpis2"/>
      </w:pPr>
      <w:bookmarkStart w:id="34" w:name="__RefHeading___Toc2991_3696691208"/>
      <w:bookmarkStart w:id="35" w:name="_Toc219229161"/>
      <w:bookmarkEnd w:id="34"/>
      <w:r>
        <w:rPr>
          <w:rStyle w:val="Siln"/>
          <w:b/>
          <w:bCs/>
        </w:rPr>
        <w:t>Podmínky pro bezpečnost a ochranu zdraví dětí</w:t>
      </w:r>
      <w:bookmarkEnd w:id="35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Mateřská škola zajišťuje bezpečné a zdraví podporující prostředí pro všechny děti po celou dobu jeji</w:t>
      </w:r>
      <w:r>
        <w:rPr>
          <w:sz w:val="22"/>
        </w:rPr>
        <w:t>ch pobytu.</w:t>
      </w:r>
    </w:p>
    <w:p w:rsidR="000962D0" w:rsidRDefault="00763D16">
      <w:pPr>
        <w:pStyle w:val="Normlnweb"/>
        <w:spacing w:beforeAutospacing="0" w:after="0" w:afterAutospacing="0" w:line="360" w:lineRule="auto"/>
        <w:jc w:val="both"/>
        <w:rPr>
          <w:sz w:val="22"/>
        </w:rPr>
      </w:pPr>
      <w:r>
        <w:rPr>
          <w:rStyle w:val="Siln"/>
          <w:sz w:val="22"/>
        </w:rPr>
        <w:t>Zásady zajištění bezpečnosti:</w:t>
      </w:r>
    </w:p>
    <w:p w:rsidR="000962D0" w:rsidRDefault="00763D16">
      <w:pPr>
        <w:pStyle w:val="Normlnweb"/>
        <w:numPr>
          <w:ilvl w:val="0"/>
          <w:numId w:val="21"/>
        </w:numPr>
        <w:spacing w:beforeAutospacing="0" w:after="0" w:afterAutospacing="0" w:line="360" w:lineRule="auto"/>
        <w:jc w:val="both"/>
        <w:rPr>
          <w:sz w:val="22"/>
        </w:rPr>
      </w:pPr>
      <w:r>
        <w:rPr>
          <w:sz w:val="22"/>
        </w:rPr>
        <w:t>nepřetržitý dohled pedagogických pracovníků nad dětmi,</w:t>
      </w:r>
    </w:p>
    <w:p w:rsidR="000962D0" w:rsidRDefault="00763D16">
      <w:pPr>
        <w:pStyle w:val="Normlnweb"/>
        <w:numPr>
          <w:ilvl w:val="0"/>
          <w:numId w:val="21"/>
        </w:numPr>
        <w:spacing w:beforeAutospacing="0" w:after="0" w:afterAutospacing="0" w:line="360" w:lineRule="auto"/>
        <w:jc w:val="both"/>
        <w:rPr>
          <w:sz w:val="22"/>
        </w:rPr>
      </w:pPr>
      <w:r>
        <w:rPr>
          <w:sz w:val="22"/>
        </w:rPr>
        <w:t>kontrola prostor a zařízení MŠ před zahájením provozu,</w:t>
      </w:r>
    </w:p>
    <w:p w:rsidR="000962D0" w:rsidRDefault="00763D16">
      <w:pPr>
        <w:pStyle w:val="Normlnweb"/>
        <w:numPr>
          <w:ilvl w:val="0"/>
          <w:numId w:val="21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používání pouze bezpečných a hygienicky nezávadných hraček, pomůcek a materiálů,</w:t>
      </w:r>
    </w:p>
    <w:p w:rsidR="000962D0" w:rsidRDefault="00763D16">
      <w:pPr>
        <w:pStyle w:val="Normlnweb"/>
        <w:numPr>
          <w:ilvl w:val="0"/>
          <w:numId w:val="21"/>
        </w:numPr>
        <w:spacing w:after="0" w:line="360" w:lineRule="auto"/>
        <w:jc w:val="both"/>
        <w:rPr>
          <w:sz w:val="22"/>
        </w:rPr>
      </w:pPr>
      <w:r>
        <w:rPr>
          <w:sz w:val="22"/>
        </w:rPr>
        <w:lastRenderedPageBreak/>
        <w:t xml:space="preserve">poučení dětí o zásadách </w:t>
      </w:r>
      <w:r>
        <w:rPr>
          <w:sz w:val="22"/>
        </w:rPr>
        <w:t>bezpečného chování přiměřeným způsobem a formou, která odpovídá jejich věku,</w:t>
      </w:r>
    </w:p>
    <w:p w:rsidR="000962D0" w:rsidRDefault="00763D16">
      <w:pPr>
        <w:pStyle w:val="Normlnweb"/>
        <w:numPr>
          <w:ilvl w:val="0"/>
          <w:numId w:val="21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vedení dětí k dodržování pravidel bezpečnosti při pobytu ve třídě, na zahradě i při pobytu mimo areál MŠ.</w:t>
      </w:r>
    </w:p>
    <w:p w:rsidR="000962D0" w:rsidRDefault="00763D16">
      <w:pPr>
        <w:pStyle w:val="Normlnweb"/>
        <w:spacing w:beforeAutospacing="0" w:after="0" w:afterAutospacing="0" w:line="360" w:lineRule="auto"/>
        <w:jc w:val="both"/>
        <w:rPr>
          <w:sz w:val="22"/>
        </w:rPr>
      </w:pPr>
      <w:r>
        <w:rPr>
          <w:rStyle w:val="Siln"/>
          <w:sz w:val="22"/>
        </w:rPr>
        <w:t>Zajištění ochrany zdraví:</w:t>
      </w:r>
    </w:p>
    <w:p w:rsidR="000962D0" w:rsidRDefault="00763D16">
      <w:pPr>
        <w:pStyle w:val="Normlnweb"/>
        <w:numPr>
          <w:ilvl w:val="0"/>
          <w:numId w:val="22"/>
        </w:numPr>
        <w:spacing w:beforeAutospacing="0" w:after="0" w:afterAutospacing="0" w:line="360" w:lineRule="auto"/>
        <w:jc w:val="both"/>
        <w:rPr>
          <w:sz w:val="22"/>
        </w:rPr>
      </w:pPr>
      <w:r>
        <w:rPr>
          <w:sz w:val="22"/>
        </w:rPr>
        <w:t xml:space="preserve">dodržování hygienických požadavků dle platné </w:t>
      </w:r>
      <w:r>
        <w:rPr>
          <w:sz w:val="22"/>
        </w:rPr>
        <w:t>legislativy,</w:t>
      </w:r>
    </w:p>
    <w:p w:rsidR="000962D0" w:rsidRDefault="00763D16">
      <w:pPr>
        <w:pStyle w:val="Normlnweb"/>
        <w:numPr>
          <w:ilvl w:val="0"/>
          <w:numId w:val="22"/>
        </w:numPr>
        <w:spacing w:beforeAutospacing="0" w:after="0" w:afterAutospacing="0" w:line="360" w:lineRule="auto"/>
        <w:jc w:val="both"/>
        <w:rPr>
          <w:sz w:val="22"/>
        </w:rPr>
      </w:pPr>
      <w:r>
        <w:rPr>
          <w:sz w:val="22"/>
        </w:rPr>
        <w:t>zajištění dostatečného větrání, osvětlení a teploty ve třídách,</w:t>
      </w:r>
    </w:p>
    <w:p w:rsidR="000962D0" w:rsidRDefault="00763D16">
      <w:pPr>
        <w:pStyle w:val="Normlnweb"/>
        <w:numPr>
          <w:ilvl w:val="0"/>
          <w:numId w:val="22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přizpůsobení stravování věku dětí a jejich individuálním potřebám (dietní opatření po dohodě s rodiči a lékařem),</w:t>
      </w:r>
    </w:p>
    <w:p w:rsidR="000962D0" w:rsidRDefault="00763D16">
      <w:pPr>
        <w:pStyle w:val="Normlnweb"/>
        <w:numPr>
          <w:ilvl w:val="0"/>
          <w:numId w:val="22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respektování potřeb odpočinku a spánku dětí,</w:t>
      </w:r>
    </w:p>
    <w:p w:rsidR="000962D0" w:rsidRDefault="00763D16">
      <w:pPr>
        <w:pStyle w:val="Normlnweb"/>
        <w:numPr>
          <w:ilvl w:val="0"/>
          <w:numId w:val="22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prevence úrazů a nem</w:t>
      </w:r>
      <w:r>
        <w:rPr>
          <w:sz w:val="22"/>
        </w:rPr>
        <w:t>ocí prostřednictvím pohybových aktivit a pobytu na čerstvém vzduchu.</w:t>
      </w:r>
    </w:p>
    <w:p w:rsidR="000962D0" w:rsidRDefault="00763D16">
      <w:pPr>
        <w:pStyle w:val="Normlnweb"/>
        <w:spacing w:beforeAutospacing="0" w:after="0" w:afterAutospacing="0" w:line="360" w:lineRule="auto"/>
        <w:jc w:val="both"/>
        <w:rPr>
          <w:sz w:val="22"/>
        </w:rPr>
      </w:pPr>
      <w:r>
        <w:rPr>
          <w:rStyle w:val="Siln"/>
          <w:sz w:val="22"/>
        </w:rPr>
        <w:t>Postup při úrazech a mimořádných situacích:</w:t>
      </w:r>
    </w:p>
    <w:p w:rsidR="000962D0" w:rsidRDefault="00763D16">
      <w:pPr>
        <w:pStyle w:val="Normlnweb"/>
        <w:numPr>
          <w:ilvl w:val="0"/>
          <w:numId w:val="23"/>
        </w:numPr>
        <w:spacing w:beforeAutospacing="0" w:after="0" w:afterAutospacing="0" w:line="360" w:lineRule="auto"/>
        <w:jc w:val="both"/>
        <w:rPr>
          <w:sz w:val="22"/>
        </w:rPr>
      </w:pPr>
      <w:r>
        <w:rPr>
          <w:sz w:val="22"/>
        </w:rPr>
        <w:t>všichni zaměstnanci jsou seznámeni s postupy první pomoci,</w:t>
      </w:r>
    </w:p>
    <w:p w:rsidR="000962D0" w:rsidRDefault="00763D16">
      <w:pPr>
        <w:pStyle w:val="Normlnweb"/>
        <w:numPr>
          <w:ilvl w:val="0"/>
          <w:numId w:val="23"/>
        </w:numPr>
        <w:spacing w:beforeAutospacing="0" w:after="280" w:line="360" w:lineRule="auto"/>
        <w:jc w:val="both"/>
        <w:rPr>
          <w:sz w:val="22"/>
        </w:rPr>
      </w:pPr>
      <w:r>
        <w:rPr>
          <w:sz w:val="22"/>
        </w:rPr>
        <w:t>při úrazu dítěte je ihned poskytnuta první pomoc a informováni rodiče,</w:t>
      </w:r>
    </w:p>
    <w:p w:rsidR="000962D0" w:rsidRDefault="00763D16">
      <w:pPr>
        <w:pStyle w:val="Normlnweb"/>
        <w:numPr>
          <w:ilvl w:val="0"/>
          <w:numId w:val="23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úrazy jsou za</w:t>
      </w:r>
      <w:r>
        <w:rPr>
          <w:sz w:val="22"/>
        </w:rPr>
        <w:t>pisovány do knihy úrazů a řešeny v souladu s předpisy.</w:t>
      </w:r>
    </w:p>
    <w:p w:rsidR="000962D0" w:rsidRDefault="00763D16">
      <w:pPr>
        <w:pStyle w:val="Normlnweb"/>
        <w:spacing w:beforeAutospacing="0" w:after="0" w:afterAutospacing="0" w:line="360" w:lineRule="auto"/>
        <w:jc w:val="both"/>
        <w:rPr>
          <w:sz w:val="22"/>
        </w:rPr>
      </w:pPr>
      <w:r>
        <w:rPr>
          <w:rStyle w:val="Siln"/>
          <w:sz w:val="22"/>
        </w:rPr>
        <w:t>Požární ochrana a evakuace:</w:t>
      </w:r>
    </w:p>
    <w:p w:rsidR="000962D0" w:rsidRDefault="00763D16">
      <w:pPr>
        <w:pStyle w:val="Normlnweb"/>
        <w:numPr>
          <w:ilvl w:val="0"/>
          <w:numId w:val="24"/>
        </w:numPr>
        <w:spacing w:beforeAutospacing="0" w:after="0" w:afterAutospacing="0" w:line="360" w:lineRule="auto"/>
        <w:jc w:val="both"/>
        <w:rPr>
          <w:sz w:val="22"/>
        </w:rPr>
      </w:pPr>
      <w:r>
        <w:rPr>
          <w:sz w:val="22"/>
        </w:rPr>
        <w:t>zaměstnanci jsou pravidelně školeni v oblasti PO,</w:t>
      </w:r>
    </w:p>
    <w:p w:rsidR="000962D0" w:rsidRDefault="00763D16">
      <w:pPr>
        <w:pStyle w:val="Normlnweb"/>
        <w:numPr>
          <w:ilvl w:val="0"/>
          <w:numId w:val="24"/>
        </w:numPr>
        <w:spacing w:beforeAutospacing="0" w:after="0" w:afterAutospacing="0" w:line="360" w:lineRule="auto"/>
        <w:jc w:val="both"/>
      </w:pPr>
      <w:r>
        <w:rPr>
          <w:sz w:val="22"/>
        </w:rPr>
        <w:t>evakuační plán je vyvěšen na viditelném místě a cvičení evakuace probíhá dle harmonogramu.</w:t>
      </w:r>
      <w:r>
        <w:br w:type="page"/>
      </w:r>
    </w:p>
    <w:p w:rsidR="000962D0" w:rsidRDefault="00763D16">
      <w:pPr>
        <w:pStyle w:val="Nadpis1"/>
        <w:numPr>
          <w:ilvl w:val="0"/>
          <w:numId w:val="1"/>
        </w:numPr>
        <w:spacing w:before="0"/>
      </w:pPr>
      <w:bookmarkStart w:id="36" w:name="__RefHeading___Toc2993_3696691208"/>
      <w:bookmarkStart w:id="37" w:name="_Toc219229162"/>
      <w:bookmarkEnd w:id="36"/>
      <w:r>
        <w:lastRenderedPageBreak/>
        <w:t xml:space="preserve">Organizace předškolního </w:t>
      </w:r>
      <w:r>
        <w:t>vzdělávání</w:t>
      </w:r>
      <w:bookmarkEnd w:id="37"/>
    </w:p>
    <w:p w:rsidR="000962D0" w:rsidRDefault="000962D0"/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Mateřská škola </w:t>
      </w:r>
      <w:proofErr w:type="gramStart"/>
      <w:r>
        <w:rPr>
          <w:rStyle w:val="Siln"/>
          <w:b w:val="0"/>
          <w:sz w:val="22"/>
        </w:rPr>
        <w:t>Liščata</w:t>
      </w:r>
      <w:r>
        <w:rPr>
          <w:sz w:val="22"/>
        </w:rPr>
        <w:t xml:space="preserve"> je</w:t>
      </w:r>
      <w:proofErr w:type="gramEnd"/>
      <w:r>
        <w:rPr>
          <w:sz w:val="22"/>
        </w:rPr>
        <w:t xml:space="preserve"> dvoutřídní soukromá mateřská škola rodinného typu, zapsaná v rejstříku škol a školských zařízení. Celková kapacita školy je 27 dětí ve věku od 2 do 7 let.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Provoz školy je celodenní, od 6:15 do 16:30 hodin. Nabízíme mož</w:t>
      </w:r>
      <w:r>
        <w:rPr>
          <w:sz w:val="22"/>
        </w:rPr>
        <w:t>nost celodenní i polodenní docházky. Režim dne je flexibilní, přizpůsobený individuálním potřebám dětí a respektující jejich biologické rytmy. Součástí dne je pobyt venku, odpočinek a relaxační činnosti, řízené vzdělávací aktivity i prostor pro spontánní h</w:t>
      </w:r>
      <w:r>
        <w:rPr>
          <w:sz w:val="22"/>
        </w:rPr>
        <w:t>ru.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Stravování je zajištěno v prostorách školy a odpovídá zásadám zdravé výživy. Pitný režim je dětem k dispozici po celý den.</w:t>
      </w:r>
    </w:p>
    <w:p w:rsidR="000962D0" w:rsidRDefault="000962D0"/>
    <w:p w:rsidR="000962D0" w:rsidRDefault="00763D16">
      <w:pPr>
        <w:pStyle w:val="Nadpis2"/>
      </w:pPr>
      <w:bookmarkStart w:id="38" w:name="__RefHeading___Toc2995_3696691208"/>
      <w:bookmarkStart w:id="39" w:name="_Toc219229163"/>
      <w:bookmarkEnd w:id="38"/>
      <w:r>
        <w:rPr>
          <w:rStyle w:val="Siln"/>
          <w:b/>
          <w:bCs/>
        </w:rPr>
        <w:t>Vnitřní uspořádání školy a charakteristika tříd</w:t>
      </w:r>
      <w:bookmarkEnd w:id="39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Budova mateřské školy je jednopatrová.</w:t>
      </w:r>
    </w:p>
    <w:p w:rsidR="000962D0" w:rsidRDefault="00763D16">
      <w:pPr>
        <w:pStyle w:val="Normlnweb"/>
        <w:numPr>
          <w:ilvl w:val="0"/>
          <w:numId w:val="7"/>
        </w:numPr>
        <w:spacing w:before="280" w:after="0" w:line="360" w:lineRule="auto"/>
        <w:jc w:val="both"/>
        <w:rPr>
          <w:sz w:val="22"/>
        </w:rPr>
      </w:pPr>
      <w:r>
        <w:rPr>
          <w:rStyle w:val="Siln"/>
          <w:sz w:val="22"/>
        </w:rPr>
        <w:t>V přízemí</w:t>
      </w:r>
      <w:r>
        <w:rPr>
          <w:sz w:val="22"/>
        </w:rPr>
        <w:t xml:space="preserve"> se nachází třída nejmladších dě</w:t>
      </w:r>
      <w:r>
        <w:rPr>
          <w:sz w:val="22"/>
        </w:rPr>
        <w:t>tí, ve které probíhá celý režim dne – hry, vzdělávací činnosti i stravování.</w:t>
      </w:r>
    </w:p>
    <w:p w:rsidR="000962D0" w:rsidRDefault="00763D16">
      <w:pPr>
        <w:pStyle w:val="Normlnweb"/>
        <w:numPr>
          <w:ilvl w:val="0"/>
          <w:numId w:val="7"/>
        </w:numPr>
        <w:spacing w:after="280" w:line="360" w:lineRule="auto"/>
        <w:jc w:val="both"/>
        <w:rPr>
          <w:sz w:val="22"/>
        </w:rPr>
      </w:pPr>
      <w:r>
        <w:rPr>
          <w:rStyle w:val="Siln"/>
          <w:sz w:val="22"/>
        </w:rPr>
        <w:t>V prvním patře</w:t>
      </w:r>
      <w:r>
        <w:rPr>
          <w:sz w:val="22"/>
        </w:rPr>
        <w:t xml:space="preserve"> je třída pro starší děti, která je určena k vzdělávacím aktivitám a zároveň slouží jako ložnice pro odpočinek dětí ze všech tříd.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Všechny třídy jsou zařízeny tak, a</w:t>
      </w:r>
      <w:r>
        <w:rPr>
          <w:sz w:val="22"/>
        </w:rPr>
        <w:t>by umožňovaly jak tvořivé, tak i jednoduché pohybové aktivity.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rStyle w:val="Siln"/>
          <w:sz w:val="22"/>
        </w:rPr>
        <w:t>Rozdělení tříd:</w:t>
      </w:r>
    </w:p>
    <w:p w:rsidR="000962D0" w:rsidRDefault="00763D16">
      <w:pPr>
        <w:pStyle w:val="Normlnweb"/>
        <w:numPr>
          <w:ilvl w:val="0"/>
          <w:numId w:val="8"/>
        </w:numPr>
        <w:spacing w:before="280" w:after="0" w:line="360" w:lineRule="auto"/>
        <w:jc w:val="both"/>
        <w:rPr>
          <w:sz w:val="22"/>
        </w:rPr>
      </w:pPr>
      <w:r>
        <w:rPr>
          <w:rStyle w:val="Siln"/>
          <w:sz w:val="22"/>
        </w:rPr>
        <w:t>1. třída „Liščátka“</w:t>
      </w:r>
      <w:r>
        <w:rPr>
          <w:sz w:val="22"/>
        </w:rPr>
        <w:t xml:space="preserve"> – přízemí, dětí ve věku 2 - 3 let. </w:t>
      </w:r>
    </w:p>
    <w:p w:rsidR="000962D0" w:rsidRDefault="00763D16">
      <w:pPr>
        <w:pStyle w:val="Normlnweb"/>
        <w:numPr>
          <w:ilvl w:val="0"/>
          <w:numId w:val="8"/>
        </w:numPr>
        <w:spacing w:after="280" w:line="360" w:lineRule="auto"/>
        <w:jc w:val="both"/>
        <w:rPr>
          <w:sz w:val="22"/>
        </w:rPr>
      </w:pPr>
      <w:r>
        <w:rPr>
          <w:rStyle w:val="Siln"/>
          <w:sz w:val="22"/>
        </w:rPr>
        <w:t>2. třída „Lišáci“</w:t>
      </w:r>
      <w:r>
        <w:rPr>
          <w:sz w:val="22"/>
        </w:rPr>
        <w:t xml:space="preserve"> – první patro, dětí ve věku 3–6 let</w:t>
      </w:r>
    </w:p>
    <w:p w:rsidR="000962D0" w:rsidRDefault="000962D0"/>
    <w:p w:rsidR="000962D0" w:rsidRDefault="00763D16">
      <w:pPr>
        <w:pStyle w:val="Nadpis2"/>
      </w:pPr>
      <w:bookmarkStart w:id="40" w:name="__RefHeading___Toc2997_3696691208"/>
      <w:bookmarkStart w:id="41" w:name="_Toc219229164"/>
      <w:bookmarkEnd w:id="40"/>
      <w:r>
        <w:rPr>
          <w:rStyle w:val="Siln"/>
          <w:b/>
          <w:bCs/>
        </w:rPr>
        <w:t>Přijímání dětí</w:t>
      </w:r>
      <w:bookmarkEnd w:id="41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Přijímání dětí do mateřské školy se řídí platnou le</w:t>
      </w:r>
      <w:r>
        <w:rPr>
          <w:sz w:val="22"/>
        </w:rPr>
        <w:t>gislativou. Ředitelka školy stanovuje po dohodě se zřizovatelem kritéria pro přijímání dětí pro daný školní rok. Kritéria jsou zveřejněna ve vnitřním předpise a k dispozici rodičům na nástěnce v šatně.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lastRenderedPageBreak/>
        <w:t>Zápis k předškolnímu vzdělávání pro následující školní</w:t>
      </w:r>
      <w:r>
        <w:rPr>
          <w:sz w:val="22"/>
        </w:rPr>
        <w:t xml:space="preserve"> rok se koná v období od 15. března do 15. dubna. Konkrétní termín a místo zápisu stanovuje ředitelka školy po dohodě se zřizovatelem a zveřejňuje je způsobem v místě obvyklým. Není-li kapacita školy naplněna, lze děti přijímat i v průběhu školního roku.</w:t>
      </w:r>
    </w:p>
    <w:p w:rsidR="000962D0" w:rsidRDefault="000962D0"/>
    <w:p w:rsidR="000962D0" w:rsidRDefault="00763D16">
      <w:pPr>
        <w:pStyle w:val="Nadpis2"/>
      </w:pPr>
      <w:bookmarkStart w:id="42" w:name="__RefHeading___Toc2999_3696691208"/>
      <w:bookmarkStart w:id="43" w:name="_Toc219229165"/>
      <w:bookmarkEnd w:id="42"/>
      <w:r>
        <w:rPr>
          <w:rStyle w:val="Siln"/>
          <w:b/>
          <w:bCs/>
        </w:rPr>
        <w:t>Specifika vzdělávání a adaptace</w:t>
      </w:r>
      <w:bookmarkEnd w:id="43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Pokud se v mateřské škole vzdělávají děti mladší </w:t>
      </w:r>
      <w:proofErr w:type="gramStart"/>
      <w:r>
        <w:rPr>
          <w:sz w:val="22"/>
        </w:rPr>
        <w:t>tří</w:t>
      </w:r>
      <w:proofErr w:type="gramEnd"/>
      <w:r>
        <w:rPr>
          <w:sz w:val="22"/>
        </w:rPr>
        <w:t xml:space="preserve"> let, jsou zajištěny podmínky, které respektují jejich vývojová specifika, individuální potřeby a možnosti.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Při nástupu do MŠ klademe důraz na citlivou adaptaci, která je </w:t>
      </w:r>
      <w:r>
        <w:rPr>
          <w:sz w:val="22"/>
        </w:rPr>
        <w:t>přizpůsobena individuálním potřebám dítěte a domluvě s rodiči.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Při plánování a realizaci vzdělávání dětí s přiznanými podpůrnými opatřeními zohledňujeme jejich individuální vzdělávací potřeby. Účelem podpory je plné zapojení dítěte a využití jeho vzdělávac</w:t>
      </w:r>
      <w:r>
        <w:rPr>
          <w:sz w:val="22"/>
        </w:rPr>
        <w:t>ího potenciálu. Pokud je dítěti na základě doporučení školského poradenského zařízení přiznáno podpůrné opatření v podobě asistenta pedagoga, škola zajišťuje jeho působení v rozsahu a způsobem stanoveným doporučením.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Učitelky individuálně pracují s dětmi v</w:t>
      </w:r>
      <w:r>
        <w:rPr>
          <w:sz w:val="22"/>
        </w:rPr>
        <w:t xml:space="preserve"> posledním roce docházky a s dětmi s odloženou školní docházkou, rozvíjejí jejich školní připravenost prostřednictvím her a tvořivých činností.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Ředitelka a učitelky provádějí průběžnou diagnostiku dětí, aby včas odhalily speciální vzdělávací potřeby, mimoř</w:t>
      </w:r>
      <w:r>
        <w:rPr>
          <w:sz w:val="22"/>
        </w:rPr>
        <w:t>ádné schopnosti či nadání. Na základě výsledků diagnostiky jsou voleny vhodné vzdělávací metody a formy práce.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Mateřská škola je otevřená integraci dětí se speciálními vzdělávacími potřebami, vždy však po individuálním posouzení a konzultaci s odborníkem t</w:t>
      </w:r>
      <w:r>
        <w:rPr>
          <w:sz w:val="22"/>
        </w:rPr>
        <w:t>ak, aby byly vytvořeny optimální podmínky pro úspěšnou integraci a rozvoj dítěte.</w:t>
      </w:r>
    </w:p>
    <w:p w:rsidR="000962D0" w:rsidRDefault="000962D0"/>
    <w:p w:rsidR="000962D0" w:rsidRDefault="000962D0"/>
    <w:p w:rsidR="000962D0" w:rsidRDefault="000962D0"/>
    <w:p w:rsidR="000962D0" w:rsidRDefault="000962D0"/>
    <w:p w:rsidR="000962D0" w:rsidRDefault="000962D0"/>
    <w:p w:rsidR="000962D0" w:rsidRDefault="000962D0"/>
    <w:p w:rsidR="000962D0" w:rsidRDefault="00763D16">
      <w:pPr>
        <w:pStyle w:val="Nadpis2"/>
        <w:rPr>
          <w:rStyle w:val="Siln"/>
          <w:b/>
          <w:bCs/>
        </w:rPr>
      </w:pPr>
      <w:bookmarkStart w:id="44" w:name="__RefHeading___Toc3001_3696691208"/>
      <w:bookmarkStart w:id="45" w:name="_Toc219229166"/>
      <w:bookmarkEnd w:id="44"/>
      <w:r>
        <w:rPr>
          <w:rStyle w:val="Siln"/>
          <w:b/>
          <w:bCs/>
        </w:rPr>
        <w:t>Organizace dne v mateřské škole</w:t>
      </w:r>
      <w:bookmarkEnd w:id="45"/>
    </w:p>
    <w:p w:rsidR="000962D0" w:rsidRDefault="000962D0"/>
    <w:tbl>
      <w:tblPr>
        <w:tblW w:w="9543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6"/>
        <w:gridCol w:w="7797"/>
      </w:tblGrid>
      <w:tr w:rsidR="000962D0">
        <w:trPr>
          <w:cantSplit/>
          <w:tblHeader/>
        </w:trPr>
        <w:tc>
          <w:tcPr>
            <w:tcW w:w="1746" w:type="dxa"/>
            <w:vAlign w:val="center"/>
          </w:tcPr>
          <w:p w:rsidR="000962D0" w:rsidRDefault="00763D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Čas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Činnost</w:t>
            </w:r>
          </w:p>
        </w:tc>
      </w:tr>
      <w:tr w:rsidR="000962D0">
        <w:trPr>
          <w:cantSplit/>
        </w:trPr>
        <w:tc>
          <w:tcPr>
            <w:tcW w:w="174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</w:rPr>
              <w:t>6:15 – 8:20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Příchod dětí, ranní hry a spontánní činnosti (námětové, konstruktivní, didaktické, pracovní, hudební, výtvarné</w:t>
            </w:r>
            <w:r>
              <w:rPr>
                <w:rFonts w:ascii="Times New Roman" w:hAnsi="Times New Roman" w:cs="Times New Roman"/>
              </w:rPr>
              <w:t xml:space="preserve"> aj.), individuální, skupinová i frontální práce, pohybové aktivity.</w:t>
            </w:r>
          </w:p>
        </w:tc>
      </w:tr>
      <w:tr w:rsidR="000962D0">
        <w:trPr>
          <w:cantSplit/>
        </w:trPr>
        <w:tc>
          <w:tcPr>
            <w:tcW w:w="174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</w:rPr>
              <w:t>8:20 – 8:40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Dopolední svačina.</w:t>
            </w:r>
          </w:p>
        </w:tc>
      </w:tr>
      <w:tr w:rsidR="000962D0">
        <w:trPr>
          <w:cantSplit/>
        </w:trPr>
        <w:tc>
          <w:tcPr>
            <w:tcW w:w="174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</w:rPr>
              <w:t>8:40 – 9:40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Řízené vzdělávací činnosti vedené učitelkou – skupinové, individuální, projektové aktivity.</w:t>
            </w:r>
          </w:p>
        </w:tc>
      </w:tr>
      <w:tr w:rsidR="000962D0">
        <w:trPr>
          <w:cantSplit/>
        </w:trPr>
        <w:tc>
          <w:tcPr>
            <w:tcW w:w="174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</w:rPr>
              <w:t>9:40 – 11:30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Pobyt venku (pohybové hry, procházky</w:t>
            </w:r>
            <w:r>
              <w:rPr>
                <w:rFonts w:ascii="Times New Roman" w:hAnsi="Times New Roman" w:cs="Times New Roman"/>
              </w:rPr>
              <w:t>, poznávací a přírodní aktivity).</w:t>
            </w:r>
          </w:p>
        </w:tc>
      </w:tr>
      <w:tr w:rsidR="000962D0">
        <w:trPr>
          <w:cantSplit/>
        </w:trPr>
        <w:tc>
          <w:tcPr>
            <w:tcW w:w="174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</w:rPr>
              <w:t>11:30 – 12:00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Oběd, hygiena.</w:t>
            </w:r>
          </w:p>
        </w:tc>
      </w:tr>
      <w:tr w:rsidR="000962D0">
        <w:trPr>
          <w:cantSplit/>
        </w:trPr>
        <w:tc>
          <w:tcPr>
            <w:tcW w:w="174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</w:rPr>
              <w:t>12:00 – 14:00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Příprava na odpočinek, poslech pohádky, odpočinek (děti s nižší potřebou spánku – klidné činnosti).</w:t>
            </w:r>
          </w:p>
        </w:tc>
      </w:tr>
      <w:tr w:rsidR="000962D0">
        <w:trPr>
          <w:cantSplit/>
        </w:trPr>
        <w:tc>
          <w:tcPr>
            <w:tcW w:w="174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</w:rPr>
              <w:t>14:00 – 14:15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Odpolední svačina, hygiena.</w:t>
            </w:r>
          </w:p>
        </w:tc>
      </w:tr>
      <w:tr w:rsidR="000962D0">
        <w:trPr>
          <w:cantSplit/>
        </w:trPr>
        <w:tc>
          <w:tcPr>
            <w:tcW w:w="174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iln"/>
                <w:rFonts w:ascii="Times New Roman" w:hAnsi="Times New Roman" w:cs="Times New Roman"/>
              </w:rPr>
              <w:t>14:15 – 16:30</w:t>
            </w:r>
          </w:p>
        </w:tc>
        <w:tc>
          <w:tcPr>
            <w:tcW w:w="7796" w:type="dxa"/>
            <w:vAlign w:val="center"/>
          </w:tcPr>
          <w:p w:rsidR="000962D0" w:rsidRDefault="00763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Volné hry, pobyt </w:t>
            </w:r>
            <w:r>
              <w:rPr>
                <w:rFonts w:ascii="Times New Roman" w:hAnsi="Times New Roman" w:cs="Times New Roman"/>
              </w:rPr>
              <w:t>venku dle počasí, individuální činnosti, odchod dětí domů.</w:t>
            </w:r>
          </w:p>
        </w:tc>
      </w:tr>
    </w:tbl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rStyle w:val="Siln"/>
          <w:sz w:val="22"/>
        </w:rPr>
        <w:t>Poznámka:</w:t>
      </w:r>
      <w:r>
        <w:rPr>
          <w:sz w:val="22"/>
        </w:rPr>
        <w:t xml:space="preserve"> Režim dne je flexibilní a může být přizpůsoben aktuálním potřebám dětí, počasí a plánovaným aktivitám.</w:t>
      </w:r>
    </w:p>
    <w:p w:rsidR="000962D0" w:rsidRDefault="000962D0"/>
    <w:p w:rsidR="000962D0" w:rsidRDefault="00763D16">
      <w:r>
        <w:br w:type="page"/>
      </w:r>
    </w:p>
    <w:p w:rsidR="000962D0" w:rsidRDefault="00763D16">
      <w:pPr>
        <w:pStyle w:val="Nadpis1"/>
        <w:numPr>
          <w:ilvl w:val="0"/>
          <w:numId w:val="1"/>
        </w:numPr>
        <w:spacing w:before="0"/>
        <w:rPr>
          <w:rStyle w:val="Siln"/>
          <w:b/>
          <w:bCs/>
        </w:rPr>
      </w:pPr>
      <w:bookmarkStart w:id="46" w:name="__RefHeading___Toc3003_3696691208"/>
      <w:bookmarkStart w:id="47" w:name="_Toc219229167"/>
      <w:bookmarkEnd w:id="46"/>
      <w:r>
        <w:rPr>
          <w:rStyle w:val="Siln"/>
          <w:b/>
          <w:bCs/>
        </w:rPr>
        <w:lastRenderedPageBreak/>
        <w:t>Charakteristika vzdělávacího programu</w:t>
      </w:r>
      <w:bookmarkEnd w:id="47"/>
    </w:p>
    <w:p w:rsidR="000962D0" w:rsidRDefault="000962D0"/>
    <w:p w:rsidR="000962D0" w:rsidRDefault="00763D16">
      <w:pPr>
        <w:pStyle w:val="Nadpis2"/>
      </w:pPr>
      <w:bookmarkStart w:id="48" w:name="__RefHeading___Toc3005_3696691208"/>
      <w:bookmarkStart w:id="49" w:name="_Toc219229168"/>
      <w:bookmarkEnd w:id="48"/>
      <w:r>
        <w:rPr>
          <w:rStyle w:val="Siln"/>
          <w:b/>
          <w:bCs/>
        </w:rPr>
        <w:t>Filosofie školy a hlavní cíl</w:t>
      </w:r>
      <w:bookmarkEnd w:id="49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Všechny učit</w:t>
      </w:r>
      <w:r>
        <w:rPr>
          <w:sz w:val="22"/>
        </w:rPr>
        <w:t>elky naší mateřské školy jsou tu pro všechny děti – pomáhají jim začlenit se do kolektivu kamarádů, aby se staly součástí skupiny, ve které se cítí dobře a bezpečně. Zároveň usilujeme o to, aby každé dítě cítilo, že vnímáme a uznáváme jeho individualitu, r</w:t>
      </w:r>
      <w:r>
        <w:rPr>
          <w:sz w:val="22"/>
        </w:rPr>
        <w:t>adosti i starosti – podporujeme tak socializaci i individualizaci současně.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Naším hlavním cílem je vytvořit prostředí, ve kterém se děti budou cítit dobře, budou se přirozeně rozvíjet a připravovat na život ve společnosti. Spojujeme profesionalitu a kvalit</w:t>
      </w:r>
      <w:r>
        <w:rPr>
          <w:sz w:val="22"/>
        </w:rPr>
        <w:t>u s přirozeností a lidskostí. Usilujeme o klidné, estetické a podnětné prostředí pro spokojené děti, do kterého se budou těšit.</w:t>
      </w:r>
    </w:p>
    <w:p w:rsidR="000962D0" w:rsidRDefault="000962D0"/>
    <w:p w:rsidR="000962D0" w:rsidRDefault="00763D16">
      <w:pPr>
        <w:pStyle w:val="Nadpis2"/>
      </w:pPr>
      <w:bookmarkStart w:id="50" w:name="__RefHeading___Toc3007_3696691208"/>
      <w:bookmarkStart w:id="51" w:name="_Toc219229169"/>
      <w:bookmarkEnd w:id="50"/>
      <w:r>
        <w:rPr>
          <w:rStyle w:val="Siln"/>
          <w:b/>
          <w:bCs/>
        </w:rPr>
        <w:t>Vzdělávací cíle a záměry</w:t>
      </w:r>
      <w:bookmarkEnd w:id="51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Vycházíme z RVP PV 2025. Hlavním cílem předškolního vzdělávání je rozvíjet osobnost dítěte po stránce </w:t>
      </w:r>
      <w:r>
        <w:rPr>
          <w:sz w:val="22"/>
        </w:rPr>
        <w:t>sociální, emocionální, kognitivní i fyzické s respektem k jeho dispozicím a jedinečnosti tak, aby bylo na konci předškolního vzdělávání co nejvíce samostatné a připravené zvládat běžné nároky života v prostředí rodiny, školy a širšího okolí.</w:t>
      </w:r>
    </w:p>
    <w:p w:rsidR="000962D0" w:rsidRDefault="00763D16">
      <w:r>
        <w:t>Cíle předškoln</w:t>
      </w:r>
      <w:r>
        <w:t>ího vzdělávání jsou konkretizovány prostřednictvím očekávaných výsledků učení v klíčových kompetencích a vzdělávacích oblastech a prostřednictvím rozvoje čtenářské a matematické gramotnosti.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rStyle w:val="Siln"/>
          <w:sz w:val="22"/>
        </w:rPr>
        <w:t>Dlouhodobé cíle školy:</w:t>
      </w:r>
    </w:p>
    <w:p w:rsidR="000962D0" w:rsidRDefault="00763D16">
      <w:pPr>
        <w:pStyle w:val="Normlnweb"/>
        <w:numPr>
          <w:ilvl w:val="0"/>
          <w:numId w:val="9"/>
        </w:numPr>
        <w:spacing w:before="280" w:after="0" w:line="360" w:lineRule="auto"/>
        <w:jc w:val="both"/>
        <w:rPr>
          <w:sz w:val="22"/>
        </w:rPr>
      </w:pPr>
      <w:r>
        <w:rPr>
          <w:sz w:val="22"/>
        </w:rPr>
        <w:t xml:space="preserve">rozvíjet vzájemnou komunikaci, </w:t>
      </w:r>
      <w:r>
        <w:rPr>
          <w:sz w:val="22"/>
        </w:rPr>
        <w:t>ohleduplnost, toleranci a všímavost,</w:t>
      </w:r>
    </w:p>
    <w:p w:rsidR="000962D0" w:rsidRDefault="00763D16">
      <w:pPr>
        <w:pStyle w:val="Normlnweb"/>
        <w:numPr>
          <w:ilvl w:val="0"/>
          <w:numId w:val="9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učit se naslouchat a pomáhat jeden druhému,</w:t>
      </w:r>
    </w:p>
    <w:p w:rsidR="000962D0" w:rsidRDefault="00763D16">
      <w:pPr>
        <w:pStyle w:val="Normlnweb"/>
        <w:numPr>
          <w:ilvl w:val="0"/>
          <w:numId w:val="9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vést děti k samostatnému rozhodování a schopnosti prosadit se,</w:t>
      </w:r>
    </w:p>
    <w:p w:rsidR="000962D0" w:rsidRDefault="00763D16">
      <w:pPr>
        <w:pStyle w:val="Normlnweb"/>
        <w:numPr>
          <w:ilvl w:val="0"/>
          <w:numId w:val="9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seznamovat děti s realitou života,</w:t>
      </w:r>
    </w:p>
    <w:p w:rsidR="000962D0" w:rsidRDefault="00763D16">
      <w:pPr>
        <w:pStyle w:val="Normlnweb"/>
        <w:numPr>
          <w:ilvl w:val="0"/>
          <w:numId w:val="9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rozvíjet estetické vnímání a citovou stránku,</w:t>
      </w:r>
    </w:p>
    <w:p w:rsidR="000962D0" w:rsidRDefault="00763D16">
      <w:pPr>
        <w:pStyle w:val="Normlnweb"/>
        <w:numPr>
          <w:ilvl w:val="0"/>
          <w:numId w:val="9"/>
        </w:numPr>
        <w:spacing w:after="0" w:line="360" w:lineRule="auto"/>
        <w:jc w:val="both"/>
        <w:rPr>
          <w:sz w:val="22"/>
        </w:rPr>
      </w:pPr>
      <w:r>
        <w:rPr>
          <w:sz w:val="22"/>
        </w:rPr>
        <w:t xml:space="preserve">vést ke zdravému životnímu </w:t>
      </w:r>
      <w:r>
        <w:rPr>
          <w:sz w:val="22"/>
        </w:rPr>
        <w:t>stylu,</w:t>
      </w:r>
    </w:p>
    <w:p w:rsidR="000962D0" w:rsidRDefault="00763D16">
      <w:pPr>
        <w:pStyle w:val="Normlnweb"/>
        <w:numPr>
          <w:ilvl w:val="0"/>
          <w:numId w:val="9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spolupracovat s rodinou a dalšími institucemi (zřizovatel, základní školy apod.).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lastRenderedPageBreak/>
        <w:t>V souladu s RVP PV 2025 rozvíjíme u dětí všechny klíčové kompetence:</w:t>
      </w:r>
    </w:p>
    <w:p w:rsidR="000962D0" w:rsidRDefault="00763D16">
      <w:pPr>
        <w:pStyle w:val="Odstavecseseznamem"/>
      </w:pPr>
      <w:r>
        <w:t>Klíčová kompetence k učení</w:t>
      </w:r>
    </w:p>
    <w:p w:rsidR="000962D0" w:rsidRDefault="00763D16">
      <w:pPr>
        <w:pStyle w:val="Odstavecseseznamem"/>
      </w:pPr>
      <w:r>
        <w:t>Klíčová kompetence komunikační</w:t>
      </w:r>
    </w:p>
    <w:p w:rsidR="000962D0" w:rsidRDefault="00763D16">
      <w:pPr>
        <w:pStyle w:val="Odstavecseseznamem"/>
      </w:pPr>
      <w:r>
        <w:t>Klíčová kompetence k občanství a udržite</w:t>
      </w:r>
      <w:r>
        <w:t>lnosti</w:t>
      </w:r>
    </w:p>
    <w:p w:rsidR="000962D0" w:rsidRDefault="00763D16">
      <w:pPr>
        <w:pStyle w:val="Odstavecseseznamem"/>
      </w:pPr>
      <w:r>
        <w:t>Klíčová kompetence osobnostní a sociální</w:t>
      </w:r>
    </w:p>
    <w:p w:rsidR="000962D0" w:rsidRDefault="00763D16">
      <w:pPr>
        <w:pStyle w:val="Odstavecseseznamem"/>
      </w:pPr>
      <w:r>
        <w:t>Klíčová kompetence k podnikavosti a pracovní</w:t>
      </w:r>
    </w:p>
    <w:p w:rsidR="000962D0" w:rsidRDefault="00763D16">
      <w:pPr>
        <w:pStyle w:val="Odstavecseseznamem"/>
      </w:pPr>
      <w:r>
        <w:t>Klíčová kompetence k řešení problémů</w:t>
      </w:r>
    </w:p>
    <w:p w:rsidR="000962D0" w:rsidRDefault="00763D16">
      <w:pPr>
        <w:pStyle w:val="Odstavecseseznamem"/>
      </w:pPr>
      <w:r>
        <w:t>Klíčová kompetence kulturní</w:t>
      </w:r>
    </w:p>
    <w:p w:rsidR="000962D0" w:rsidRDefault="00763D16">
      <w:pPr>
        <w:pStyle w:val="Odstavecseseznamem"/>
      </w:pPr>
      <w:r>
        <w:t>Klíčová kompetence digitální</w:t>
      </w:r>
    </w:p>
    <w:p w:rsidR="000962D0" w:rsidRDefault="000962D0"/>
    <w:p w:rsidR="000962D0" w:rsidRDefault="00763D16">
      <w:pPr>
        <w:pStyle w:val="Nadpis2"/>
        <w:rPr>
          <w:color w:val="FF0000"/>
        </w:rPr>
      </w:pPr>
      <w:bookmarkStart w:id="52" w:name="__RefHeading___Toc3009_3696691208"/>
      <w:bookmarkStart w:id="53" w:name="_Toc219229170"/>
      <w:bookmarkEnd w:id="52"/>
      <w:r>
        <w:rPr>
          <w:rStyle w:val="Siln"/>
          <w:b/>
          <w:bCs/>
        </w:rPr>
        <w:t>Formy a metody vzdělávací práce</w:t>
      </w:r>
      <w:bookmarkEnd w:id="53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Předškolní vzdělávání je přizpůsoben</w:t>
      </w:r>
      <w:r>
        <w:rPr>
          <w:sz w:val="22"/>
        </w:rPr>
        <w:t>o vývojovým fyziologickým, psychickým, sociálním a emocionálním možnostem a potřebám dětí. Respektujeme individuální zájmy a tempo každého dítěte.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Používáme </w:t>
      </w:r>
      <w:r>
        <w:rPr>
          <w:rStyle w:val="Siln"/>
          <w:sz w:val="22"/>
        </w:rPr>
        <w:t>spontánní i řízené činnosti</w:t>
      </w:r>
      <w:r>
        <w:rPr>
          <w:sz w:val="22"/>
        </w:rPr>
        <w:t>, které jsou vzájemně provázané a vyvážené. Základní metodou je dětská h</w:t>
      </w:r>
      <w:r>
        <w:rPr>
          <w:sz w:val="22"/>
        </w:rPr>
        <w:t>ra – spontánní i didaktická – která umožňuje přirozené a nenásilné učení.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Dalšími metodami jsou:</w:t>
      </w:r>
    </w:p>
    <w:p w:rsidR="000962D0" w:rsidRDefault="00763D16">
      <w:pPr>
        <w:pStyle w:val="Normlnweb"/>
        <w:numPr>
          <w:ilvl w:val="0"/>
          <w:numId w:val="10"/>
        </w:numPr>
        <w:spacing w:before="280" w:after="0" w:line="360" w:lineRule="auto"/>
        <w:jc w:val="both"/>
        <w:rPr>
          <w:sz w:val="22"/>
        </w:rPr>
      </w:pPr>
      <w:r>
        <w:rPr>
          <w:rStyle w:val="Siln"/>
          <w:sz w:val="22"/>
        </w:rPr>
        <w:t>didakticky zacílená činnost</w:t>
      </w:r>
      <w:r>
        <w:rPr>
          <w:sz w:val="22"/>
        </w:rPr>
        <w:t xml:space="preserve"> – učitelka přímo nebo nepřímo řídí a motivuje děti,</w:t>
      </w:r>
    </w:p>
    <w:p w:rsidR="000962D0" w:rsidRDefault="00763D16">
      <w:pPr>
        <w:pStyle w:val="Normlnweb"/>
        <w:numPr>
          <w:ilvl w:val="0"/>
          <w:numId w:val="10"/>
        </w:numPr>
        <w:spacing w:after="0" w:line="360" w:lineRule="auto"/>
        <w:jc w:val="both"/>
        <w:rPr>
          <w:sz w:val="22"/>
        </w:rPr>
      </w:pPr>
      <w:r>
        <w:rPr>
          <w:rStyle w:val="Siln"/>
          <w:sz w:val="22"/>
        </w:rPr>
        <w:t>prožitkové učení</w:t>
      </w:r>
      <w:r>
        <w:rPr>
          <w:sz w:val="22"/>
        </w:rPr>
        <w:t xml:space="preserve"> – založené na přímých zážitcích dětí,</w:t>
      </w:r>
    </w:p>
    <w:p w:rsidR="000962D0" w:rsidRDefault="00763D16">
      <w:pPr>
        <w:pStyle w:val="Normlnweb"/>
        <w:numPr>
          <w:ilvl w:val="0"/>
          <w:numId w:val="10"/>
        </w:numPr>
        <w:spacing w:after="0" w:line="360" w:lineRule="auto"/>
        <w:jc w:val="both"/>
        <w:rPr>
          <w:sz w:val="22"/>
        </w:rPr>
      </w:pPr>
      <w:r>
        <w:rPr>
          <w:rStyle w:val="Siln"/>
          <w:sz w:val="22"/>
        </w:rPr>
        <w:t>situační učení</w:t>
      </w:r>
      <w:r>
        <w:rPr>
          <w:sz w:val="22"/>
        </w:rPr>
        <w:t xml:space="preserve"> – využívající jak modelové, tak běžně vzniklé životní situace,</w:t>
      </w:r>
    </w:p>
    <w:p w:rsidR="000962D0" w:rsidRDefault="00763D16">
      <w:pPr>
        <w:pStyle w:val="Normlnweb"/>
        <w:numPr>
          <w:ilvl w:val="0"/>
          <w:numId w:val="10"/>
        </w:numPr>
        <w:spacing w:after="280" w:line="360" w:lineRule="auto"/>
        <w:jc w:val="both"/>
        <w:rPr>
          <w:sz w:val="22"/>
        </w:rPr>
      </w:pPr>
      <w:r>
        <w:rPr>
          <w:rStyle w:val="Siln"/>
          <w:sz w:val="22"/>
        </w:rPr>
        <w:t>učení nápodobou</w:t>
      </w:r>
      <w:r>
        <w:rPr>
          <w:sz w:val="22"/>
        </w:rPr>
        <w:t xml:space="preserve"> a </w:t>
      </w:r>
      <w:r>
        <w:rPr>
          <w:rStyle w:val="Siln"/>
          <w:sz w:val="22"/>
        </w:rPr>
        <w:t>spontánní sociální učení</w:t>
      </w:r>
      <w:r>
        <w:rPr>
          <w:sz w:val="22"/>
        </w:rPr>
        <w:t xml:space="preserve"> – děti se učí od sebe navzájem i od dospělých prostřednictvím příkladů.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Učitelky poskytují dětem vhodné vzory chování a postojů ve všech činnostech d</w:t>
      </w:r>
      <w:r>
        <w:rPr>
          <w:sz w:val="22"/>
        </w:rPr>
        <w:t>ne, nejen při řízených aktivitách.</w:t>
      </w:r>
    </w:p>
    <w:p w:rsidR="000962D0" w:rsidRDefault="000962D0"/>
    <w:p w:rsidR="000962D0" w:rsidRDefault="00763D16">
      <w:pPr>
        <w:pStyle w:val="Nadpis2"/>
      </w:pPr>
      <w:bookmarkStart w:id="54" w:name="__RefHeading___Toc3011_3696691208"/>
      <w:bookmarkEnd w:id="54"/>
      <w:r>
        <w:t>Vzdělávací strategie</w:t>
      </w:r>
    </w:p>
    <w:p w:rsidR="000962D0" w:rsidRDefault="00763D16">
      <w:r>
        <w:t>K dosažení cílů předškolního vzdělávání využíváme zejména následující vzdělávací strategie:</w:t>
      </w:r>
    </w:p>
    <w:p w:rsidR="000962D0" w:rsidRDefault="00763D16">
      <w:pPr>
        <w:pStyle w:val="Odstavecseseznamem"/>
      </w:pPr>
      <w:r>
        <w:t>prožitkové učení – založené na přímých prožitcích dítěte v autentických situacích,</w:t>
      </w:r>
    </w:p>
    <w:p w:rsidR="000962D0" w:rsidRDefault="00763D16">
      <w:pPr>
        <w:pStyle w:val="Odstavecseseznamem"/>
      </w:pPr>
      <w:r>
        <w:t>kooperativní učení – spo</w:t>
      </w:r>
      <w:r>
        <w:t>lupráce dětí, vzájemná pomoc a prostor pro vyjádření vlastního názoru,</w:t>
      </w:r>
    </w:p>
    <w:p w:rsidR="000962D0" w:rsidRDefault="00763D16">
      <w:pPr>
        <w:pStyle w:val="Odstavecseseznamem"/>
      </w:pPr>
      <w:r>
        <w:t>situační učení – využívání reálných životních situací a událostí,</w:t>
      </w:r>
    </w:p>
    <w:p w:rsidR="000962D0" w:rsidRDefault="00763D16">
      <w:pPr>
        <w:pStyle w:val="Odstavecseseznamem"/>
      </w:pPr>
      <w:r>
        <w:lastRenderedPageBreak/>
        <w:t>sociální učení – osvojování způsobů chování nápodobou, identifikací a přirozeným soužitím,</w:t>
      </w:r>
    </w:p>
    <w:p w:rsidR="000962D0" w:rsidRDefault="00763D16">
      <w:pPr>
        <w:pStyle w:val="Odstavecseseznamem"/>
      </w:pPr>
      <w:r>
        <w:t>badatelské a objevné učení –</w:t>
      </w:r>
      <w:r>
        <w:t xml:space="preserve"> pozorování, experimentování, kladení otázek a hledání souvislostí.</w:t>
      </w:r>
    </w:p>
    <w:p w:rsidR="000962D0" w:rsidRDefault="00763D16">
      <w:r>
        <w:t>Organizační formy volíme podle cíle, situace a potřeb dětí; využíváme zejména individuální, skupinovou a hromadnou práci, přičemž podporujeme aktivitu, spolupráci a samostatnost dětí.</w:t>
      </w:r>
    </w:p>
    <w:p w:rsidR="000962D0" w:rsidRDefault="00763D16">
      <w:pPr>
        <w:pStyle w:val="Nadpis2"/>
      </w:pPr>
      <w:bookmarkStart w:id="55" w:name="__RefHeading___Toc1711_1728138427"/>
      <w:bookmarkEnd w:id="55"/>
      <w:r>
        <w:t>Rozv</w:t>
      </w:r>
      <w:r>
        <w:t>oj klíčových kompetencí a základních gramotností</w:t>
      </w:r>
    </w:p>
    <w:p w:rsidR="000962D0" w:rsidRDefault="00763D16">
      <w:r>
        <w:t>Vzdělávací strategie školy jsou voleny tak, aby v každodenních situacích, spontánní hře, nepřímo řízených i řízených činnostech systematicky podporovaly očekávané výsledky učení klíčových kompetencí a obě zá</w:t>
      </w:r>
      <w:r>
        <w:t>kladní gramotnosti. Konkrétní volba strategie vychází z pedagogického diagnostikování, aktuálních potřeb dětí a povahy vzdělávací situace.</w:t>
      </w:r>
    </w:p>
    <w:tbl>
      <w:tblPr>
        <w:tblW w:w="9072" w:type="dxa"/>
        <w:jc w:val="center"/>
        <w:tblLayout w:type="fixed"/>
        <w:tblLook w:val="04A0"/>
      </w:tblPr>
      <w:tblGrid>
        <w:gridCol w:w="4537"/>
        <w:gridCol w:w="4535"/>
      </w:tblGrid>
      <w:tr w:rsidR="000962D0">
        <w:trPr>
          <w:cantSplit/>
          <w:tblHeader/>
          <w:jc w:val="center"/>
        </w:trPr>
        <w:tc>
          <w:tcPr>
            <w:tcW w:w="4536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8"/>
              </w:rPr>
              <w:t>Oblast rozvoje</w:t>
            </w:r>
          </w:p>
        </w:tc>
        <w:tc>
          <w:tcPr>
            <w:tcW w:w="4535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8"/>
              </w:rPr>
              <w:t>Vzdělávací strategie školy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Klíčová kompetence k učení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 xml:space="preserve">Podporujeme zvídavost, kladení otázek, </w:t>
            </w:r>
            <w:r>
              <w:rPr>
                <w:sz w:val="18"/>
              </w:rPr>
              <w:t>samostatné objevování, práci s chybou, dokončování činností a reflexi toho, co se dítě naučilo.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Klíčová kompetence komunikační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Vytváříme prostor pro rozhovor, vyprávění, naslouchání, formulování otázek a názorů, porozumění sdělení a používání různých fore</w:t>
            </w:r>
            <w:r>
              <w:rPr>
                <w:sz w:val="18"/>
              </w:rPr>
              <w:t>m komunikace.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Klíčová kompetence osobnostní a sociální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Podporujeme sebepoznání, pojmenování emocí, samostatnost, spolupráci, vzájemnou pomoc, respektující komunikaci a řešení konfliktů dohodou.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Klíčová kompetence k občanství a udržitelnosti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Zapojujeme dě</w:t>
            </w:r>
            <w:r>
              <w:rPr>
                <w:sz w:val="18"/>
              </w:rPr>
              <w:t>ti do tvorby pravidel, péče o prostředí a přírodu, společného rozhodování a činností vedoucích k odpovědnému a ohleduplnému jednání.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Klíčová kompetence k podnikavosti a pracovní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Nabízíme praktické a pracovní činnosti, podporujeme vlastní nápady, plánování</w:t>
            </w:r>
            <w:r>
              <w:rPr>
                <w:sz w:val="18"/>
              </w:rPr>
              <w:t xml:space="preserve"> jednoduchých kroků, vytrvalost, bezpečné používání nástrojů a dokončování práce.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Klíčová kompetence k řešení problémů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Zařazujeme problémové a badatelské situace, experimentování, hledání více možností řešení, ověřování postupů a zdůvodňování vlastního ře</w:t>
            </w:r>
            <w:r>
              <w:rPr>
                <w:sz w:val="18"/>
              </w:rPr>
              <w:t>šení.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Klíčová kompetence kulturní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Seznamujeme děti s místními i širšími tradicemi, uměním a kulturou; podporujeme vlastní výtvarné, hudební, dramatické a pohybové vyjádření.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Klíčová kompetence digitální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Umožňujeme přiměřené a bezpečné využívání digitální</w:t>
            </w:r>
            <w:r>
              <w:rPr>
                <w:sz w:val="18"/>
              </w:rPr>
              <w:t>ch technologií k poznávání, tvorbě a dokumentaci; vedeme děti k rozlišování smysluplného a bezpečného používání.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Čtenářská gramotnost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Pracujeme s kvalitní dětskou literaturou, předčítáním, vyprávěním a obrazovým materiálem; vedeme děti k porozumění, předv</w:t>
            </w:r>
            <w:r>
              <w:rPr>
                <w:sz w:val="18"/>
              </w:rPr>
              <w:t>ídání, formulování hlavních myšlenek, otázkám a vlastnímu vyjádření.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Matematická gramotnost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8"/>
              </w:rPr>
              <w:t>Využíváme hru, manipulaci, třídění, porovnávání, uspořádání, práci s množstvím, prostorem, tvary, jednoduchými záznamy a argumentací při řešení praktických situací</w:t>
            </w:r>
            <w:r>
              <w:rPr>
                <w:sz w:val="18"/>
              </w:rPr>
              <w:t>.</w:t>
            </w:r>
          </w:p>
        </w:tc>
      </w:tr>
    </w:tbl>
    <w:p w:rsidR="000962D0" w:rsidRDefault="00763D16">
      <w:pPr>
        <w:pStyle w:val="Nadpis2"/>
      </w:pPr>
      <w:bookmarkStart w:id="56" w:name="__RefHeading___Toc3013_3696691208"/>
      <w:bookmarkEnd w:id="56"/>
      <w:r>
        <w:lastRenderedPageBreak/>
        <w:t>Pedagogické diagnostikování</w:t>
      </w:r>
    </w:p>
    <w:p w:rsidR="000962D0" w:rsidRDefault="00763D16">
      <w:r>
        <w:t>Pedagogické diagnostikování je průběžnou součástí vzdělávacího procesu. Učitelky systematicky sledují, zaznamenávají a vyhodnocují individuální pokroky dítěte v jeho rozvoji a učení. Zjištění využívají k individualizaci vzděl</w:t>
      </w:r>
      <w:r>
        <w:t>ávací nabídky a k plánování další pedagogické práce.</w:t>
      </w:r>
    </w:p>
    <w:p w:rsidR="000962D0" w:rsidRDefault="00763D16">
      <w:r>
        <w:t>Při hodnocení uplatňujeme formativní přístup – zpětná vazba je konkrétní, podporující a popisná. Děti mezi sebou neporovnáváme, sledujeme individuální vývoj každého dítěte a přiměřeně jeho věku jej zapoj</w:t>
      </w:r>
      <w:r>
        <w:t>ujeme do reflexe a sebehodnocení.</w:t>
      </w:r>
    </w:p>
    <w:p w:rsidR="000962D0" w:rsidRDefault="00763D16">
      <w:r>
        <w:t>Využívané metody a nástroje:</w:t>
      </w:r>
    </w:p>
    <w:p w:rsidR="000962D0" w:rsidRDefault="00763D16">
      <w:pPr>
        <w:pStyle w:val="Odstavecseseznamem"/>
      </w:pPr>
      <w:r>
        <w:t>diagnostické portfolio dítěte – práce, fotografie a záznamy dokládající jeho pokroky,</w:t>
      </w:r>
    </w:p>
    <w:p w:rsidR="000962D0" w:rsidRDefault="00763D16">
      <w:pPr>
        <w:pStyle w:val="Odstavecseseznamem"/>
      </w:pPr>
      <w:r>
        <w:t>cílené a průběžné pozorování dítěte při spontánních i řízených činnostech,</w:t>
      </w:r>
    </w:p>
    <w:p w:rsidR="000962D0" w:rsidRDefault="00763D16">
      <w:pPr>
        <w:pStyle w:val="Odstavecseseznamem"/>
      </w:pPr>
      <w:r>
        <w:t xml:space="preserve">záznamové listy a pedagogické </w:t>
      </w:r>
      <w:r>
        <w:t>záznamy,</w:t>
      </w:r>
    </w:p>
    <w:p w:rsidR="000962D0" w:rsidRDefault="00763D16">
      <w:pPr>
        <w:pStyle w:val="Odstavecseseznamem"/>
      </w:pPr>
      <w:r>
        <w:t>rozhovory s dítětem a reflexe jeho vlastního učení,</w:t>
      </w:r>
    </w:p>
    <w:p w:rsidR="000962D0" w:rsidRDefault="00763D16">
      <w:pPr>
        <w:pStyle w:val="Odstavecseseznamem"/>
      </w:pPr>
      <w:r>
        <w:t>pravidelné konzultace pedagogů a podle potřeby konzultace se zákonnými zástupci a školskými poradenskými zařízeními.</w:t>
      </w:r>
    </w:p>
    <w:p w:rsidR="000962D0" w:rsidRDefault="00763D16">
      <w:r>
        <w:t>U dětí v posledním roce před zahájením povinné školní docházky a u dětí s odkl</w:t>
      </w:r>
      <w:r>
        <w:t>adem školní docházky se pedagogická diagnostika zaměřuje také na školní připravenost. Informace z diagnostiky a portfolií slouží jako podklad pro plánování vzdělávací nabídky, diferenciaci činností a komunikaci s rodiči.</w:t>
      </w:r>
    </w:p>
    <w:p w:rsidR="000962D0" w:rsidRDefault="00763D16">
      <w:pPr>
        <w:pStyle w:val="Nadpis2"/>
      </w:pPr>
      <w:bookmarkStart w:id="57" w:name="__RefHeading___Toc3015_3696691208"/>
      <w:bookmarkStart w:id="58" w:name="_Toc219229171"/>
      <w:bookmarkEnd w:id="57"/>
      <w:r>
        <w:rPr>
          <w:rStyle w:val="Siln"/>
          <w:b/>
          <w:bCs/>
        </w:rPr>
        <w:t>Individualizace vzdělávání</w:t>
      </w:r>
      <w:bookmarkEnd w:id="58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Vzdělává</w:t>
      </w:r>
      <w:r>
        <w:rPr>
          <w:sz w:val="22"/>
        </w:rPr>
        <w:t>ní v naší škole respektuje rozdílné potřeby, možnosti a zájmy jednotlivých dětí, včetně dětí se speciálními vzdělávacími potřebami.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Učitelky při své práci vycházejí z:</w:t>
      </w:r>
    </w:p>
    <w:p w:rsidR="000962D0" w:rsidRDefault="00763D16">
      <w:pPr>
        <w:pStyle w:val="Normlnweb"/>
        <w:numPr>
          <w:ilvl w:val="0"/>
          <w:numId w:val="11"/>
        </w:numPr>
        <w:spacing w:before="280" w:after="0" w:line="360" w:lineRule="auto"/>
        <w:jc w:val="both"/>
        <w:rPr>
          <w:sz w:val="22"/>
        </w:rPr>
      </w:pPr>
      <w:r>
        <w:rPr>
          <w:sz w:val="22"/>
        </w:rPr>
        <w:t>pravidelného pozorování a znalosti individuálních potřeb a zájmů dítěte,</w:t>
      </w:r>
    </w:p>
    <w:p w:rsidR="000962D0" w:rsidRDefault="00763D16">
      <w:pPr>
        <w:pStyle w:val="Normlnweb"/>
        <w:numPr>
          <w:ilvl w:val="0"/>
          <w:numId w:val="11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znalosti jeho a</w:t>
      </w:r>
      <w:r>
        <w:rPr>
          <w:sz w:val="22"/>
        </w:rPr>
        <w:t>ktuálního rozvojového stavu, životní i sociální situace,</w:t>
      </w:r>
    </w:p>
    <w:p w:rsidR="000962D0" w:rsidRDefault="00763D16">
      <w:pPr>
        <w:pStyle w:val="Normlnweb"/>
        <w:numPr>
          <w:ilvl w:val="0"/>
          <w:numId w:val="11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průběžného sledování vzdělávacích pokroků.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Každé dítě je citlivě podněcováno k učení a motivováno způsobem, který mu vyhovuje, aby mohlo dosahovat optimálních pokroků vzhledem ke svým možnostem, cíti</w:t>
      </w:r>
      <w:r>
        <w:rPr>
          <w:sz w:val="22"/>
        </w:rPr>
        <w:t>lo se úspěšné a bylo svým okolím přijímáno a uznáváno.</w:t>
      </w:r>
    </w:p>
    <w:p w:rsidR="000962D0" w:rsidRDefault="000962D0"/>
    <w:p w:rsidR="000962D0" w:rsidRDefault="00763D16">
      <w:pPr>
        <w:pStyle w:val="Nadpis1"/>
        <w:spacing w:before="0"/>
      </w:pPr>
      <w:bookmarkStart w:id="59" w:name="__RefHeading___Toc4615_3696691208"/>
      <w:bookmarkEnd w:id="59"/>
      <w:r>
        <w:t>6. Cíle předškolního vzdělávání</w:t>
      </w:r>
    </w:p>
    <w:p w:rsidR="000962D0" w:rsidRDefault="00763D16">
      <w:r>
        <w:t>Hlavním cílem předškolního vzdělávání je všestranný rozvoj osobnosti dítěte v sociální, emocionální, kognitivní a fyzické oblasti s respektem k jeho jedinečnosti, možno</w:t>
      </w:r>
      <w:r>
        <w:t>stem a potřebám.</w:t>
      </w:r>
    </w:p>
    <w:p w:rsidR="000962D0" w:rsidRDefault="00763D16">
      <w:r>
        <w:lastRenderedPageBreak/>
        <w:t>Vzdělávání směřuje k očekávaným výsledkům učení v osmi klíčových kompetencích a ve čtyřech vzdělávacích oblastech a současně vytváří základy čtenářské a matematické gramotnosti.</w:t>
      </w:r>
    </w:p>
    <w:p w:rsidR="000962D0" w:rsidRDefault="00763D16">
      <w:r>
        <w:t>V MŠ Liščata tento cíl naplňujeme zejména prostřednictvím hry</w:t>
      </w:r>
      <w:r>
        <w:t>, prožitkového, kooperativního, situačního, sociálního a badatelského učení, individualizované vzdělávací nabídky, formativní zpětné vazby a environmentálního zaměření školy.</w:t>
      </w:r>
    </w:p>
    <w:p w:rsidR="000962D0" w:rsidRDefault="00763D16">
      <w:pPr>
        <w:pStyle w:val="Nadpis1"/>
        <w:spacing w:before="0"/>
      </w:pPr>
      <w:bookmarkStart w:id="60" w:name="__RefHeading___Toc4617_3696691208"/>
      <w:bookmarkEnd w:id="60"/>
      <w:r>
        <w:t>7. Vzdělávací obsah ŠVP PV</w:t>
      </w:r>
    </w:p>
    <w:p w:rsidR="000962D0" w:rsidRDefault="000962D0"/>
    <w:p w:rsidR="000962D0" w:rsidRDefault="00763D16">
      <w:pPr>
        <w:pStyle w:val="Nadpis2"/>
      </w:pPr>
      <w:bookmarkStart w:id="61" w:name="__RefHeading___Toc3021_3696691208"/>
      <w:bookmarkStart w:id="62" w:name="_Toc219229174"/>
      <w:bookmarkEnd w:id="61"/>
      <w:r>
        <w:rPr>
          <w:rStyle w:val="Siln"/>
          <w:b/>
          <w:bCs/>
        </w:rPr>
        <w:t>Úvod – rámec plánování</w:t>
      </w:r>
      <w:bookmarkEnd w:id="62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Školní vzdělávací program tvoř</w:t>
      </w:r>
      <w:r>
        <w:rPr>
          <w:sz w:val="22"/>
        </w:rPr>
        <w:t xml:space="preserve">í rámec pro plánování výchovně-vzdělávací činnosti mateřské školy. Učitelky s ním tvořivě pracují a na jednotlivých třídách jej rozpracovávají do konkrétních činností v </w:t>
      </w:r>
      <w:r>
        <w:rPr>
          <w:rStyle w:val="Siln"/>
          <w:sz w:val="22"/>
        </w:rPr>
        <w:t>Třídních vzdělávacích programech</w:t>
      </w:r>
      <w:r>
        <w:rPr>
          <w:sz w:val="22"/>
        </w:rPr>
        <w:t>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rStyle w:val="Siln"/>
          <w:sz w:val="22"/>
        </w:rPr>
        <w:t>Povinné součásti třídních vzdělávacích programů:</w:t>
      </w:r>
    </w:p>
    <w:p w:rsidR="000962D0" w:rsidRDefault="00763D16">
      <w:pPr>
        <w:pStyle w:val="Normlnweb"/>
        <w:numPr>
          <w:ilvl w:val="0"/>
          <w:numId w:val="12"/>
        </w:numPr>
        <w:spacing w:before="280" w:after="0" w:line="360" w:lineRule="auto"/>
        <w:jc w:val="both"/>
        <w:rPr>
          <w:sz w:val="22"/>
        </w:rPr>
      </w:pPr>
      <w:r>
        <w:rPr>
          <w:sz w:val="22"/>
        </w:rPr>
        <w:t>jmenný seznam dětí dle abecedy a věku,</w:t>
      </w:r>
    </w:p>
    <w:p w:rsidR="000962D0" w:rsidRDefault="00763D16">
      <w:pPr>
        <w:pStyle w:val="Normlnweb"/>
        <w:numPr>
          <w:ilvl w:val="0"/>
          <w:numId w:val="12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charakteristika třídy (věkové složení, poměr chlapců a dívek, děti s odkladem školní docházky, děti se SVP, mimořádně nadané děti, integrační opatření, výrazné zájmy nebo projevy dětí, levorukost, zdravotní omezení),</w:t>
      </w:r>
    </w:p>
    <w:p w:rsidR="000962D0" w:rsidRDefault="00763D16">
      <w:pPr>
        <w:pStyle w:val="Normlnweb"/>
        <w:numPr>
          <w:ilvl w:val="0"/>
          <w:numId w:val="12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pravidla chování a jednání, která si každá třída stanovuje podle svých potřeb,</w:t>
      </w:r>
    </w:p>
    <w:p w:rsidR="000962D0" w:rsidRDefault="00763D16">
      <w:pPr>
        <w:pStyle w:val="Normlnweb"/>
        <w:numPr>
          <w:ilvl w:val="0"/>
          <w:numId w:val="12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obsah vzdělávací práce – týdenní plány a přípravy učitelek vycházející ze ŠVP, témata přiměřená věku dětí a jejich zájmům,</w:t>
      </w:r>
    </w:p>
    <w:p w:rsidR="000962D0" w:rsidRDefault="00763D16">
      <w:pPr>
        <w:pStyle w:val="Normlnweb"/>
        <w:numPr>
          <w:ilvl w:val="0"/>
          <w:numId w:val="12"/>
        </w:numPr>
        <w:spacing w:after="0" w:line="360" w:lineRule="auto"/>
        <w:jc w:val="both"/>
        <w:rPr>
          <w:sz w:val="22"/>
        </w:rPr>
      </w:pPr>
      <w:r>
        <w:rPr>
          <w:sz w:val="22"/>
        </w:rPr>
        <w:t xml:space="preserve">pravidelná evaluace dosažení cílů, výsledků a pokroků </w:t>
      </w:r>
      <w:r>
        <w:rPr>
          <w:sz w:val="22"/>
        </w:rPr>
        <w:t>dětí,</w:t>
      </w:r>
    </w:p>
    <w:p w:rsidR="000962D0" w:rsidRDefault="00763D16">
      <w:pPr>
        <w:pStyle w:val="Normlnweb"/>
        <w:numPr>
          <w:ilvl w:val="0"/>
          <w:numId w:val="12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záznamy o individualizaci vzdělávání každého dítěte.</w:t>
      </w:r>
    </w:p>
    <w:p w:rsidR="000962D0" w:rsidRDefault="000962D0"/>
    <w:p w:rsidR="000962D0" w:rsidRDefault="00763D16">
      <w:pPr>
        <w:pStyle w:val="Nadpis2"/>
      </w:pPr>
      <w:bookmarkStart w:id="63" w:name="__RefHeading___Toc3023_3696691208"/>
      <w:bookmarkStart w:id="64" w:name="_Toc219229175"/>
      <w:bookmarkEnd w:id="63"/>
      <w:r>
        <w:rPr>
          <w:rStyle w:val="Siln"/>
          <w:b/>
          <w:bCs/>
        </w:rPr>
        <w:t>Zaměření školy</w:t>
      </w:r>
      <w:bookmarkEnd w:id="64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V naší mateřské škole se celým vzdělávacím procesem prolínají </w:t>
      </w:r>
      <w:r>
        <w:rPr>
          <w:rStyle w:val="Siln"/>
          <w:sz w:val="22"/>
        </w:rPr>
        <w:t>prvky ekologické a environmentální výchovy</w:t>
      </w:r>
      <w:r>
        <w:rPr>
          <w:sz w:val="22"/>
        </w:rPr>
        <w:t>. Toto zaměření vychází z umístění školy v okrajové části obce, v bezprostřed</w:t>
      </w:r>
      <w:r>
        <w:rPr>
          <w:sz w:val="22"/>
        </w:rPr>
        <w:t>ním kontaktu s přírodou.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>Hravou formou děti získávají:</w:t>
      </w:r>
    </w:p>
    <w:p w:rsidR="000962D0" w:rsidRDefault="00763D16">
      <w:pPr>
        <w:pStyle w:val="Normlnweb"/>
        <w:numPr>
          <w:ilvl w:val="0"/>
          <w:numId w:val="13"/>
        </w:numPr>
        <w:spacing w:before="280" w:after="0" w:line="360" w:lineRule="auto"/>
        <w:jc w:val="both"/>
        <w:rPr>
          <w:sz w:val="22"/>
        </w:rPr>
      </w:pPr>
      <w:r>
        <w:rPr>
          <w:sz w:val="22"/>
        </w:rPr>
        <w:t>povědomí a prvotní znalosti o životě lidí, živé i neživé přírodě,</w:t>
      </w:r>
    </w:p>
    <w:p w:rsidR="000962D0" w:rsidRDefault="00763D16">
      <w:pPr>
        <w:pStyle w:val="Normlnweb"/>
        <w:numPr>
          <w:ilvl w:val="0"/>
          <w:numId w:val="13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úctu k životu ve všech jeho formách,</w:t>
      </w:r>
    </w:p>
    <w:p w:rsidR="000962D0" w:rsidRDefault="00763D16">
      <w:pPr>
        <w:pStyle w:val="Normlnweb"/>
        <w:numPr>
          <w:ilvl w:val="0"/>
          <w:numId w:val="13"/>
        </w:numPr>
        <w:spacing w:after="0" w:line="360" w:lineRule="auto"/>
        <w:jc w:val="both"/>
        <w:rPr>
          <w:sz w:val="22"/>
        </w:rPr>
      </w:pPr>
      <w:r>
        <w:rPr>
          <w:sz w:val="22"/>
        </w:rPr>
        <w:lastRenderedPageBreak/>
        <w:t>pochopení, že lidská činnost může prostředí chránit i poškozovat,</w:t>
      </w:r>
    </w:p>
    <w:p w:rsidR="000962D0" w:rsidRDefault="00763D16">
      <w:pPr>
        <w:pStyle w:val="Normlnweb"/>
        <w:numPr>
          <w:ilvl w:val="0"/>
          <w:numId w:val="13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zkušenosti s péčí o okolní prost</w:t>
      </w:r>
      <w:r>
        <w:rPr>
          <w:sz w:val="22"/>
        </w:rPr>
        <w:t>ředí přiměřené jejich věku.</w:t>
      </w:r>
    </w:p>
    <w:p w:rsidR="000962D0" w:rsidRDefault="000962D0">
      <w:pPr>
        <w:pStyle w:val="Normlnweb"/>
        <w:spacing w:before="280" w:after="280" w:line="360" w:lineRule="auto"/>
        <w:jc w:val="both"/>
        <w:rPr>
          <w:sz w:val="22"/>
        </w:rPr>
      </w:pPr>
    </w:p>
    <w:p w:rsidR="000962D0" w:rsidRDefault="00763D16">
      <w:pPr>
        <w:pStyle w:val="Nadpis2"/>
      </w:pPr>
      <w:bookmarkStart w:id="65" w:name="__RefHeading___Toc3025_3696691208"/>
      <w:bookmarkStart w:id="66" w:name="_Toc219229176"/>
      <w:bookmarkEnd w:id="65"/>
      <w:r>
        <w:rPr>
          <w:rStyle w:val="Siln"/>
          <w:b/>
          <w:bCs/>
        </w:rPr>
        <w:t>Charakteristika vzdělávacího obsahu</w:t>
      </w:r>
      <w:bookmarkEnd w:id="66"/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Vzdělávací program je koncipován tak, aby </w:t>
      </w:r>
      <w:r>
        <w:rPr>
          <w:rStyle w:val="Siln"/>
          <w:sz w:val="22"/>
        </w:rPr>
        <w:t>rozvíjel všechny stránky osobnosti dítěte</w:t>
      </w:r>
      <w:r>
        <w:rPr>
          <w:sz w:val="22"/>
        </w:rPr>
        <w:t xml:space="preserve"> a probíhal ve všech činnostech a situacích dne. Důraz klademe na rozvoj smyslového vnímání. Program je průb</w:t>
      </w:r>
      <w:r>
        <w:rPr>
          <w:sz w:val="22"/>
        </w:rPr>
        <w:t>ěžně doplňován na základě potřeb a přání dětí i rodičů a přizpůsobován aktuální situaci.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t>Plánování vzdělávacích činností vychází ze čtyř vzdělávacích oblastí RVP PV 2025:</w:t>
      </w:r>
    </w:p>
    <w:p w:rsidR="000962D0" w:rsidRDefault="00763D16">
      <w:pPr>
        <w:pStyle w:val="Odstavecseseznamem"/>
      </w:pPr>
      <w:r>
        <w:t>Dítě a jeho tělo</w:t>
      </w:r>
    </w:p>
    <w:p w:rsidR="000962D0" w:rsidRDefault="00763D16">
      <w:pPr>
        <w:pStyle w:val="Odstavecseseznamem"/>
      </w:pPr>
      <w:r>
        <w:t>Dítě a jeho psychika</w:t>
      </w:r>
    </w:p>
    <w:p w:rsidR="000962D0" w:rsidRDefault="00763D16">
      <w:pPr>
        <w:pStyle w:val="Odstavecseseznamem"/>
      </w:pPr>
      <w:r>
        <w:t>Dítě, ten druhý a společnost</w:t>
      </w:r>
    </w:p>
    <w:p w:rsidR="000962D0" w:rsidRDefault="00763D16">
      <w:pPr>
        <w:pStyle w:val="Odstavecseseznamem"/>
      </w:pPr>
      <w:r>
        <w:t>Dítě a svět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</w:rPr>
      </w:pPr>
      <w:r>
        <w:rPr>
          <w:sz w:val="22"/>
        </w:rPr>
        <w:t xml:space="preserve">Při plánování činností využíváme také </w:t>
      </w:r>
      <w:r>
        <w:rPr>
          <w:rStyle w:val="Siln"/>
          <w:sz w:val="22"/>
        </w:rPr>
        <w:t xml:space="preserve">teorii mnohočetných inteligencí H. </w:t>
      </w:r>
      <w:proofErr w:type="spellStart"/>
      <w:r>
        <w:rPr>
          <w:rStyle w:val="Siln"/>
          <w:sz w:val="22"/>
        </w:rPr>
        <w:t>Gardnera</w:t>
      </w:r>
      <w:proofErr w:type="spellEnd"/>
      <w:r>
        <w:rPr>
          <w:sz w:val="22"/>
        </w:rPr>
        <w:t>:</w:t>
      </w:r>
    </w:p>
    <w:p w:rsidR="000962D0" w:rsidRDefault="00763D16">
      <w:pPr>
        <w:pStyle w:val="Normlnweb"/>
        <w:numPr>
          <w:ilvl w:val="0"/>
          <w:numId w:val="14"/>
        </w:numPr>
        <w:spacing w:before="280" w:after="0" w:line="360" w:lineRule="auto"/>
        <w:jc w:val="both"/>
        <w:rPr>
          <w:sz w:val="22"/>
        </w:rPr>
      </w:pPr>
      <w:r>
        <w:rPr>
          <w:sz w:val="22"/>
        </w:rPr>
        <w:t>prostorová inteligence,</w:t>
      </w:r>
    </w:p>
    <w:p w:rsidR="000962D0" w:rsidRDefault="00763D16">
      <w:pPr>
        <w:pStyle w:val="Normlnweb"/>
        <w:numPr>
          <w:ilvl w:val="0"/>
          <w:numId w:val="14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hudební inteligence,</w:t>
      </w:r>
    </w:p>
    <w:p w:rsidR="000962D0" w:rsidRDefault="00763D16">
      <w:pPr>
        <w:pStyle w:val="Normlnweb"/>
        <w:numPr>
          <w:ilvl w:val="0"/>
          <w:numId w:val="14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tělesně-pohybová inteligence,</w:t>
      </w:r>
    </w:p>
    <w:p w:rsidR="000962D0" w:rsidRDefault="00763D16">
      <w:pPr>
        <w:pStyle w:val="Normlnweb"/>
        <w:numPr>
          <w:ilvl w:val="0"/>
          <w:numId w:val="14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logicko-matematická inteligence,</w:t>
      </w:r>
    </w:p>
    <w:p w:rsidR="000962D0" w:rsidRDefault="00763D16">
      <w:pPr>
        <w:pStyle w:val="Normlnweb"/>
        <w:numPr>
          <w:ilvl w:val="0"/>
          <w:numId w:val="14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jazyková inteligence,</w:t>
      </w:r>
    </w:p>
    <w:p w:rsidR="000962D0" w:rsidRDefault="00763D16">
      <w:pPr>
        <w:pStyle w:val="Normlnweb"/>
        <w:numPr>
          <w:ilvl w:val="0"/>
          <w:numId w:val="14"/>
        </w:numPr>
        <w:spacing w:after="0" w:line="360" w:lineRule="auto"/>
        <w:jc w:val="both"/>
        <w:rPr>
          <w:sz w:val="22"/>
        </w:rPr>
      </w:pPr>
      <w:r>
        <w:rPr>
          <w:sz w:val="22"/>
        </w:rPr>
        <w:t>interpersonální inteligence,</w:t>
      </w:r>
    </w:p>
    <w:p w:rsidR="000962D0" w:rsidRDefault="00763D16">
      <w:pPr>
        <w:pStyle w:val="Normlnweb"/>
        <w:numPr>
          <w:ilvl w:val="0"/>
          <w:numId w:val="14"/>
        </w:numPr>
        <w:spacing w:after="0" w:line="360" w:lineRule="auto"/>
        <w:jc w:val="both"/>
        <w:rPr>
          <w:sz w:val="22"/>
        </w:rPr>
      </w:pPr>
      <w:proofErr w:type="spellStart"/>
      <w:r>
        <w:rPr>
          <w:sz w:val="22"/>
        </w:rPr>
        <w:t>intrapersonáln</w:t>
      </w:r>
      <w:r>
        <w:rPr>
          <w:sz w:val="22"/>
        </w:rPr>
        <w:t>í</w:t>
      </w:r>
      <w:proofErr w:type="spellEnd"/>
      <w:r>
        <w:rPr>
          <w:sz w:val="22"/>
        </w:rPr>
        <w:t xml:space="preserve"> inteligence,</w:t>
      </w:r>
    </w:p>
    <w:p w:rsidR="000962D0" w:rsidRDefault="00763D16">
      <w:pPr>
        <w:pStyle w:val="Normlnweb"/>
        <w:numPr>
          <w:ilvl w:val="0"/>
          <w:numId w:val="14"/>
        </w:numPr>
        <w:spacing w:after="280" w:line="360" w:lineRule="auto"/>
        <w:jc w:val="both"/>
        <w:rPr>
          <w:sz w:val="22"/>
        </w:rPr>
      </w:pPr>
      <w:r>
        <w:rPr>
          <w:sz w:val="22"/>
        </w:rPr>
        <w:t>přírodní inteligence.</w:t>
      </w:r>
    </w:p>
    <w:p w:rsidR="000962D0" w:rsidRDefault="000962D0">
      <w:pPr>
        <w:pStyle w:val="Normlnweb"/>
        <w:spacing w:before="280" w:after="280" w:line="360" w:lineRule="auto"/>
        <w:jc w:val="both"/>
        <w:rPr>
          <w:sz w:val="22"/>
        </w:rPr>
      </w:pPr>
    </w:p>
    <w:p w:rsidR="000962D0" w:rsidRDefault="00763D16">
      <w:pPr>
        <w:pStyle w:val="Nadpis2"/>
      </w:pPr>
      <w:bookmarkStart w:id="67" w:name="__RefHeading___Toc3027_3696691208"/>
      <w:bookmarkStart w:id="68" w:name="_Toc219229177"/>
      <w:bookmarkEnd w:id="67"/>
      <w:r>
        <w:rPr>
          <w:rStyle w:val="Siln"/>
          <w:b/>
          <w:bCs/>
        </w:rPr>
        <w:t>Integrované bloky</w:t>
      </w:r>
      <w:bookmarkEnd w:id="68"/>
    </w:p>
    <w:p w:rsidR="000962D0" w:rsidRDefault="00763D16">
      <w:pPr>
        <w:pStyle w:val="Normlnweb"/>
        <w:spacing w:before="280" w:after="280" w:line="480" w:lineRule="auto"/>
        <w:jc w:val="both"/>
        <w:rPr>
          <w:sz w:val="22"/>
        </w:rPr>
      </w:pPr>
      <w:r>
        <w:rPr>
          <w:sz w:val="22"/>
        </w:rPr>
        <w:t>Vzdělávací obsah je uspořádán do pěti integrovaných bloků ve flexibilním uspořádání. Bloky nejsou pevně časově ukotveny. Učitelky vybírají blok nebo jeho část podle aktuálních potřeb, zájmů a zkušenos</w:t>
      </w:r>
      <w:r>
        <w:rPr>
          <w:sz w:val="22"/>
        </w:rPr>
        <w:t xml:space="preserve">tí dětí, situace ve třídě, podnětů dětí, ročního období a výsledků pedagogického </w:t>
      </w:r>
      <w:r>
        <w:rPr>
          <w:sz w:val="22"/>
        </w:rPr>
        <w:lastRenderedPageBreak/>
        <w:t>diagnostikování. K jednotlivým blokům se lze v průběhu školního roku opakovaně vracet a vzájemně je propojovat.</w:t>
      </w:r>
    </w:p>
    <w:p w:rsidR="000962D0" w:rsidRDefault="000962D0">
      <w:pPr>
        <w:pStyle w:val="Normlnweb"/>
        <w:spacing w:before="280" w:after="280" w:line="480" w:lineRule="auto"/>
        <w:jc w:val="both"/>
        <w:rPr>
          <w:rStyle w:val="Siln"/>
          <w:sz w:val="22"/>
        </w:rPr>
      </w:pPr>
    </w:p>
    <w:p w:rsidR="000962D0" w:rsidRDefault="00763D16">
      <w:pPr>
        <w:pStyle w:val="Normlnweb"/>
        <w:spacing w:before="280" w:after="280" w:line="480" w:lineRule="auto"/>
        <w:jc w:val="both"/>
        <w:rPr>
          <w:sz w:val="22"/>
        </w:rPr>
      </w:pPr>
      <w:r>
        <w:rPr>
          <w:rStyle w:val="Siln"/>
          <w:sz w:val="22"/>
        </w:rPr>
        <w:t>Zásady práce s integrovanými bloky:</w:t>
      </w:r>
    </w:p>
    <w:p w:rsidR="000962D0" w:rsidRDefault="00763D16">
      <w:pPr>
        <w:pStyle w:val="Normlnweb"/>
        <w:numPr>
          <w:ilvl w:val="0"/>
          <w:numId w:val="15"/>
        </w:numPr>
        <w:spacing w:before="280" w:after="0" w:line="480" w:lineRule="auto"/>
        <w:jc w:val="both"/>
        <w:rPr>
          <w:sz w:val="22"/>
        </w:rPr>
      </w:pPr>
      <w:r>
        <w:rPr>
          <w:sz w:val="22"/>
        </w:rPr>
        <w:t xml:space="preserve">Bloky na sebe tematicky </w:t>
      </w:r>
      <w:r>
        <w:rPr>
          <w:sz w:val="22"/>
        </w:rPr>
        <w:t>navazují a tvoří harmonický celek.</w:t>
      </w:r>
    </w:p>
    <w:p w:rsidR="000962D0" w:rsidRDefault="00763D16">
      <w:pPr>
        <w:pStyle w:val="Normlnweb"/>
        <w:numPr>
          <w:ilvl w:val="0"/>
          <w:numId w:val="15"/>
        </w:numPr>
        <w:spacing w:after="0" w:line="480" w:lineRule="auto"/>
        <w:jc w:val="both"/>
        <w:rPr>
          <w:sz w:val="22"/>
        </w:rPr>
      </w:pPr>
      <w:r>
        <w:rPr>
          <w:sz w:val="22"/>
        </w:rPr>
        <w:t>Výstupy dosažené v jednotlivých blocích jsou dále uplatňovány a rozšiřovány v blocích následujících.</w:t>
      </w:r>
    </w:p>
    <w:p w:rsidR="000962D0" w:rsidRDefault="00763D16">
      <w:pPr>
        <w:pStyle w:val="Normlnweb"/>
        <w:numPr>
          <w:ilvl w:val="0"/>
          <w:numId w:val="15"/>
        </w:numPr>
        <w:spacing w:after="280" w:line="480" w:lineRule="auto"/>
        <w:jc w:val="both"/>
        <w:rPr>
          <w:sz w:val="22"/>
        </w:rPr>
      </w:pPr>
      <w:r>
        <w:rPr>
          <w:sz w:val="22"/>
        </w:rPr>
        <w:t>Bloky jsou společné pro celou školu, učitelky s nimi pracují volně a tvořivě.</w:t>
      </w:r>
    </w:p>
    <w:p w:rsidR="000962D0" w:rsidRDefault="00763D16">
      <w:r>
        <w:t>Učitelky při třídním plánování sledují, ab</w:t>
      </w:r>
      <w:r>
        <w:t xml:space="preserve">y byly v průběhu školního roku systematicky naplňovány všechny očekávané výsledky učení (OVU) ze všech čtyř vzdělávacích oblastí. Výběr a náročnost činností přizpůsobují věku, možnostem, potřebám a zkušenostem dětí. Třídní plánování je otevřeným pracovním </w:t>
      </w:r>
      <w:r>
        <w:t>materiálem, který se průběžně doplňuje a vyhodnocuje.</w:t>
      </w:r>
    </w:p>
    <w:p w:rsidR="000962D0" w:rsidRDefault="00763D16">
      <w:pPr>
        <w:pStyle w:val="Normlnweb"/>
        <w:numPr>
          <w:ilvl w:val="0"/>
          <w:numId w:val="15"/>
        </w:numPr>
        <w:spacing w:before="280" w:after="0" w:line="480" w:lineRule="auto"/>
        <w:jc w:val="both"/>
        <w:rPr>
          <w:sz w:val="22"/>
        </w:rPr>
      </w:pPr>
      <w:r>
        <w:rPr>
          <w:sz w:val="22"/>
        </w:rPr>
        <w:t>V rámci třídních vzdělávacích programů se bloky rozpracovávají do konkrétních podtémat, plánů a projektů.</w:t>
      </w:r>
    </w:p>
    <w:p w:rsidR="000962D0" w:rsidRDefault="00763D16">
      <w:pPr>
        <w:pStyle w:val="Normlnweb"/>
        <w:numPr>
          <w:ilvl w:val="0"/>
          <w:numId w:val="15"/>
        </w:numPr>
        <w:spacing w:after="280" w:line="480" w:lineRule="auto"/>
        <w:jc w:val="both"/>
        <w:rPr>
          <w:sz w:val="22"/>
        </w:rPr>
      </w:pPr>
      <w:r>
        <w:rPr>
          <w:sz w:val="22"/>
        </w:rPr>
        <w:t>Projekty mohou být realizovány jednotlivými třídami samostatně nebo ve spolupráci mezi třídami.</w:t>
      </w:r>
    </w:p>
    <w:p w:rsidR="000962D0" w:rsidRDefault="000962D0">
      <w:pPr>
        <w:pStyle w:val="Normlnweb"/>
        <w:spacing w:before="280" w:after="280" w:line="360" w:lineRule="auto"/>
        <w:jc w:val="both"/>
        <w:rPr>
          <w:sz w:val="22"/>
        </w:rPr>
      </w:pPr>
    </w:p>
    <w:p w:rsidR="000962D0" w:rsidRDefault="00763D16">
      <w:pPr>
        <w:pStyle w:val="Nadpis3"/>
      </w:pPr>
      <w:bookmarkStart w:id="69" w:name="__RefHeading___Toc3029_3696691208"/>
      <w:bookmarkStart w:id="70" w:name="_Toc219229178"/>
      <w:bookmarkEnd w:id="69"/>
      <w:r>
        <w:rPr>
          <w:rStyle w:val="Siln"/>
          <w:b/>
          <w:bCs/>
          <w:sz w:val="28"/>
        </w:rPr>
        <w:t>Integrovaný</w:t>
      </w:r>
      <w:r>
        <w:rPr>
          <w:rStyle w:val="Siln"/>
          <w:b/>
          <w:bCs/>
        </w:rPr>
        <w:t xml:space="preserve"> blok: Jsme kamarádi – vítáme se ve školce</w:t>
      </w:r>
      <w:bookmarkEnd w:id="70"/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Charakteristika integrovaného bloku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Tento blok podporuje adaptaci, vztahy a bezpečné začlenění dítěte do společenství mateřské školy. Využívá se zejména při nástupu nových dětí, ale podle potřeby také </w:t>
      </w:r>
      <w:r>
        <w:rPr>
          <w:sz w:val="22"/>
          <w:szCs w:val="22"/>
        </w:rPr>
        <w:t>kdykoli v průběhu roku. Děti se orientují v prostředí MŠ, poznávají kamarády a dospělé, spoluvytvářejí pravidla soužití a získávají jistotu v denním režimu.</w:t>
      </w:r>
    </w:p>
    <w:p w:rsidR="000962D0" w:rsidRDefault="00763D16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Naším záměrem je</w:t>
      </w:r>
    </w:p>
    <w:p w:rsidR="000962D0" w:rsidRDefault="00763D16">
      <w:pPr>
        <w:pStyle w:val="Normlnweb"/>
        <w:numPr>
          <w:ilvl w:val="0"/>
          <w:numId w:val="16"/>
        </w:numPr>
        <w:spacing w:before="28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seznámit dítě s prostředím MŠ a jejím okolím,</w:t>
      </w:r>
    </w:p>
    <w:p w:rsidR="000962D0" w:rsidRDefault="00763D16">
      <w:pPr>
        <w:pStyle w:val="Normlnweb"/>
        <w:numPr>
          <w:ilvl w:val="0"/>
          <w:numId w:val="16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vytvořit a společně dodržovat pravid</w:t>
      </w:r>
      <w:r>
        <w:rPr>
          <w:sz w:val="22"/>
          <w:szCs w:val="22"/>
        </w:rPr>
        <w:t>la třídy,</w:t>
      </w:r>
    </w:p>
    <w:p w:rsidR="000962D0" w:rsidRDefault="00763D16">
      <w:pPr>
        <w:pStyle w:val="Normlnweb"/>
        <w:numPr>
          <w:ilvl w:val="0"/>
          <w:numId w:val="16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podpořit rozvoj zdravých životních návyků a </w:t>
      </w:r>
      <w:proofErr w:type="spellStart"/>
      <w:r>
        <w:rPr>
          <w:sz w:val="22"/>
          <w:szCs w:val="22"/>
        </w:rPr>
        <w:t>sebeobsluhy</w:t>
      </w:r>
      <w:proofErr w:type="spellEnd"/>
      <w:r>
        <w:rPr>
          <w:sz w:val="22"/>
          <w:szCs w:val="22"/>
        </w:rPr>
        <w:t>,</w:t>
      </w:r>
    </w:p>
    <w:p w:rsidR="000962D0" w:rsidRDefault="00763D16">
      <w:pPr>
        <w:pStyle w:val="Normlnweb"/>
        <w:numPr>
          <w:ilvl w:val="0"/>
          <w:numId w:val="16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podporovat poznávání sebe sama, uvědomění si svých pocitů a potřeb,</w:t>
      </w:r>
    </w:p>
    <w:p w:rsidR="000962D0" w:rsidRDefault="00763D16">
      <w:pPr>
        <w:pStyle w:val="Normlnweb"/>
        <w:numPr>
          <w:ilvl w:val="0"/>
          <w:numId w:val="16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vést děti k navazování kontaktů s vrstevníky i dospělými,</w:t>
      </w:r>
    </w:p>
    <w:p w:rsidR="000962D0" w:rsidRDefault="00763D16">
      <w:pPr>
        <w:pStyle w:val="Normlnweb"/>
        <w:numPr>
          <w:ilvl w:val="0"/>
          <w:numId w:val="16"/>
        </w:numPr>
        <w:spacing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posilovat vzájemnou ohleduplnost a spolupráci.</w:t>
      </w:r>
    </w:p>
    <w:p w:rsidR="000962D0" w:rsidRDefault="000962D0">
      <w:pPr>
        <w:spacing w:line="360" w:lineRule="auto"/>
        <w:jc w:val="both"/>
        <w:rPr>
          <w:rStyle w:val="Siln"/>
          <w:rFonts w:ascii="Times New Roman" w:hAnsi="Times New Roman" w:cs="Times New Roman"/>
          <w:b w:val="0"/>
          <w:bCs w:val="0"/>
          <w:u w:val="single"/>
        </w:rPr>
      </w:pPr>
    </w:p>
    <w:p w:rsidR="000962D0" w:rsidRDefault="00763D16">
      <w:pPr>
        <w:pStyle w:val="Nadpis3"/>
      </w:pPr>
      <w:bookmarkStart w:id="71" w:name="__RefHeading___Toc3031_3696691208"/>
      <w:bookmarkEnd w:id="71"/>
      <w:r>
        <w:t xml:space="preserve">Očekávané </w:t>
      </w:r>
      <w:r>
        <w:t>výsledky učení (OVU)</w:t>
      </w:r>
    </w:p>
    <w:p w:rsidR="000962D0" w:rsidRDefault="00763D16">
      <w:pPr>
        <w:pStyle w:val="Nadpis3"/>
      </w:pPr>
      <w:bookmarkStart w:id="72" w:name="__RefHeading___Toc3033_3696691208"/>
      <w:bookmarkEnd w:id="72"/>
      <w:r>
        <w:t>Dítě a jeho tělo</w:t>
      </w:r>
    </w:p>
    <w:p w:rsidR="000962D0" w:rsidRDefault="00763D16">
      <w:pPr>
        <w:pStyle w:val="Odstavecseseznamem"/>
      </w:pPr>
      <w:r>
        <w:t>DJT-OZD-000-PV1-001 — Má osvojené základní hygienické návyky.</w:t>
      </w:r>
    </w:p>
    <w:p w:rsidR="000962D0" w:rsidRDefault="00763D16">
      <w:pPr>
        <w:pStyle w:val="Odstavecseseznamem"/>
      </w:pPr>
      <w:r>
        <w:t>DJT-OZD-000-PV1-003 — Chová se bezpečně, používá ochranné pomůcky.</w:t>
      </w:r>
    </w:p>
    <w:p w:rsidR="000962D0" w:rsidRDefault="00763D16">
      <w:pPr>
        <w:pStyle w:val="Odstavecseseznamem"/>
      </w:pPr>
      <w:r>
        <w:t>DJT-PHJ-000-PV1-001 — Zvládá základní pohybové dovednosti.</w:t>
      </w:r>
    </w:p>
    <w:p w:rsidR="000962D0" w:rsidRDefault="00763D16">
      <w:pPr>
        <w:pStyle w:val="Odstavecseseznamem"/>
      </w:pPr>
      <w:r>
        <w:t xml:space="preserve">DJT-PZI-000-PV1-001 — Zvládá </w:t>
      </w:r>
      <w:proofErr w:type="spellStart"/>
      <w:r>
        <w:t>s</w:t>
      </w:r>
      <w:r>
        <w:t>ebeobsluhu</w:t>
      </w:r>
      <w:proofErr w:type="spellEnd"/>
      <w:r>
        <w:t>.</w:t>
      </w:r>
    </w:p>
    <w:p w:rsidR="000962D0" w:rsidRDefault="00763D16">
      <w:pPr>
        <w:pStyle w:val="Odstavecseseznamem"/>
      </w:pPr>
      <w:r>
        <w:t xml:space="preserve">DJT-PZI-000-PV1-003 — Využívá příležitosti k samostatnosti a </w:t>
      </w:r>
      <w:proofErr w:type="spellStart"/>
      <w:r>
        <w:t>sebeobslužným</w:t>
      </w:r>
      <w:proofErr w:type="spellEnd"/>
      <w:r>
        <w:t xml:space="preserve"> činnostem.</w:t>
      </w:r>
    </w:p>
    <w:p w:rsidR="000962D0" w:rsidRDefault="00763D16">
      <w:pPr>
        <w:pStyle w:val="Nadpis3"/>
      </w:pPr>
      <w:bookmarkStart w:id="73" w:name="__RefHeading___Toc3035_3696691208"/>
      <w:bookmarkEnd w:id="73"/>
      <w:r>
        <w:t>Dítě a jeho psychika</w:t>
      </w:r>
    </w:p>
    <w:p w:rsidR="000962D0" w:rsidRDefault="00763D16">
      <w:pPr>
        <w:pStyle w:val="Odstavecseseznamem"/>
      </w:pPr>
      <w:r>
        <w:t>DJP-JAR-000-PV1-002 — Pozná a pojmenuje osoby, zvířata, věci a jevy, kterými je obklopeno.</w:t>
      </w:r>
    </w:p>
    <w:p w:rsidR="000962D0" w:rsidRDefault="00763D16">
      <w:pPr>
        <w:pStyle w:val="Odstavecseseznamem"/>
      </w:pPr>
      <w:r>
        <w:t>DJP-JAR-000-PV1-008 — Postupuje podle slovních</w:t>
      </w:r>
      <w:r>
        <w:t xml:space="preserve"> i obrazových instrukcí.</w:t>
      </w:r>
    </w:p>
    <w:p w:rsidR="000962D0" w:rsidRDefault="00763D16">
      <w:pPr>
        <w:pStyle w:val="Odstavecseseznamem"/>
      </w:pPr>
      <w:r>
        <w:t>DJP-PDO-000-PV1-005 — Rozlišuje některé symboly, piktogramy, znaky a rozumí jejich významu a funkci.</w:t>
      </w:r>
    </w:p>
    <w:p w:rsidR="000962D0" w:rsidRDefault="00763D16">
      <w:pPr>
        <w:pStyle w:val="Odstavecseseznamem"/>
      </w:pPr>
      <w:r>
        <w:t>DJP-PMP-000-PV1-006 — Orientuje se v prostoru a rovině, rozliší a pojmenuje prostorové vztahy.</w:t>
      </w:r>
    </w:p>
    <w:p w:rsidR="000962D0" w:rsidRDefault="00763D16">
      <w:pPr>
        <w:pStyle w:val="Odstavecseseznamem"/>
      </w:pPr>
      <w:r>
        <w:t>DJP-SAE-000-PV1-001 — Odloučí se na</w:t>
      </w:r>
      <w:r>
        <w:t xml:space="preserve"> určitou dobu od rodičů a blízkých a je aktivní i bez jejich opory.</w:t>
      </w:r>
    </w:p>
    <w:p w:rsidR="000962D0" w:rsidRDefault="00763D16">
      <w:pPr>
        <w:pStyle w:val="Odstavecseseznamem"/>
      </w:pPr>
      <w:r>
        <w:t>DJP-SAE-000-PV1-002 — Orientuje se v základních emocích a pocitech.</w:t>
      </w:r>
    </w:p>
    <w:p w:rsidR="000962D0" w:rsidRDefault="00763D16">
      <w:pPr>
        <w:pStyle w:val="Nadpis3"/>
      </w:pPr>
      <w:bookmarkStart w:id="74" w:name="__RefHeading___Toc3037_3696691208"/>
      <w:bookmarkEnd w:id="74"/>
      <w:r>
        <w:t>Dítě, ten druhý a společnost</w:t>
      </w:r>
    </w:p>
    <w:p w:rsidR="000962D0" w:rsidRDefault="00763D16">
      <w:pPr>
        <w:pStyle w:val="Odstavecseseznamem"/>
      </w:pPr>
      <w:r>
        <w:t>DDS-ASO-000-PV1-002 — Začlení se do skupiny.</w:t>
      </w:r>
    </w:p>
    <w:p w:rsidR="000962D0" w:rsidRDefault="00763D16">
      <w:pPr>
        <w:pStyle w:val="Odstavecseseznamem"/>
      </w:pPr>
      <w:r>
        <w:t>DDS-ASO-000-PV1-005 — Navazuje a udržuje dětsk</w:t>
      </w:r>
      <w:r>
        <w:t>á přátelství.</w:t>
      </w:r>
    </w:p>
    <w:p w:rsidR="000962D0" w:rsidRDefault="00763D16">
      <w:pPr>
        <w:pStyle w:val="Odstavecseseznamem"/>
      </w:pPr>
      <w:r>
        <w:t>DDS-ZEH-000-PV1-001 — Chová se zdvořile v kontaktu s dospělými a dětmi.</w:t>
      </w:r>
    </w:p>
    <w:p w:rsidR="000962D0" w:rsidRDefault="00763D16">
      <w:pPr>
        <w:pStyle w:val="Odstavecseseznamem"/>
      </w:pPr>
      <w:r>
        <w:t>DDS-ZEH-000-PV1-003 — Spolupodílí se na tvorbě pravidel vzájemného soužití.</w:t>
      </w:r>
    </w:p>
    <w:p w:rsidR="000962D0" w:rsidRDefault="00763D16">
      <w:pPr>
        <w:pStyle w:val="Odstavecseseznamem"/>
      </w:pPr>
      <w:r>
        <w:t>DDS-ZEH-000-PV1-004 — Dodržuje pravidla her a jiných činností, požaduje dodržování dohodnutých</w:t>
      </w:r>
      <w:r>
        <w:t xml:space="preserve"> pravidel i od druhých.</w:t>
      </w:r>
    </w:p>
    <w:p w:rsidR="000962D0" w:rsidRDefault="00763D16">
      <w:pPr>
        <w:pStyle w:val="Nadpis3"/>
      </w:pPr>
      <w:bookmarkStart w:id="75" w:name="__RefHeading___Toc3039_3696691208"/>
      <w:bookmarkEnd w:id="75"/>
      <w:r>
        <w:t>Dítě a svět</w:t>
      </w:r>
    </w:p>
    <w:p w:rsidR="000962D0" w:rsidRDefault="00763D16">
      <w:pPr>
        <w:pStyle w:val="Odstavecseseznamem"/>
      </w:pPr>
      <w:r>
        <w:t>DAS-BCH-000-PV1-001 — Reaguje na bezpečnostní pokyny dospělých v rizikových situacích.</w:t>
      </w:r>
    </w:p>
    <w:p w:rsidR="000962D0" w:rsidRDefault="00763D16">
      <w:pPr>
        <w:pStyle w:val="Odstavecseseznamem"/>
      </w:pPr>
      <w:r>
        <w:t>DAS-PSP-000-PV1-001 — Orientuje se v blízkém prostředí – doma, v mateřské škole i v širším prostředí – v okolí mateřské školy a v obc</w:t>
      </w:r>
      <w:r>
        <w:t>i.</w:t>
      </w:r>
    </w:p>
    <w:p w:rsidR="000962D0" w:rsidRDefault="00763D16">
      <w:pPr>
        <w:pStyle w:val="Odstavecseseznamem"/>
      </w:pPr>
      <w:r>
        <w:t>DAS-ZPO-000-PV1-002 — Udržuje pořádek v blízkém prostředí.</w:t>
      </w:r>
    </w:p>
    <w:p w:rsidR="000962D0" w:rsidRDefault="00763D16">
      <w:pPr>
        <w:pStyle w:val="Odstavecseseznamem"/>
      </w:pPr>
      <w:r>
        <w:t>DAS-ZPO-000-PV1-003 — Jedná s ohledem na ochranu životního prostředí.</w:t>
      </w:r>
    </w:p>
    <w:p w:rsidR="000962D0" w:rsidRDefault="00763D16">
      <w:pPr>
        <w:pStyle w:val="Nadpis3"/>
      </w:pPr>
      <w:bookmarkStart w:id="76" w:name="__RefHeading___Toc3041_3696691208"/>
      <w:bookmarkStart w:id="77" w:name="_Toc219229179"/>
      <w:bookmarkEnd w:id="76"/>
      <w:r>
        <w:rPr>
          <w:rStyle w:val="Siln"/>
          <w:b/>
          <w:bCs/>
        </w:rPr>
        <w:lastRenderedPageBreak/>
        <w:t>Integrovaný blok: Barevná příroda kolem nás</w:t>
      </w:r>
      <w:bookmarkEnd w:id="77"/>
    </w:p>
    <w:p w:rsidR="000962D0" w:rsidRDefault="00763D16">
      <w:pPr>
        <w:spacing w:before="240" w:line="360" w:lineRule="auto"/>
        <w:jc w:val="both"/>
        <w:rPr>
          <w:rStyle w:val="Sil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Charakteristika integrovaného bloku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Tento blok vychází z proměn přírody, jejích </w:t>
      </w:r>
      <w:r>
        <w:rPr>
          <w:sz w:val="22"/>
          <w:szCs w:val="22"/>
        </w:rPr>
        <w:t>barev, tvarů, vůní a dalších smyslových podnětů. Děti pozorují živou i neživou přírodu, stromy, plody a způsob života živočichů, porovnávají změny a prostřednictvím her, badatelských a tvořivých činností rozvíjejí environmentální vnímání.</w:t>
      </w:r>
    </w:p>
    <w:p w:rsidR="000962D0" w:rsidRDefault="00763D16">
      <w:pPr>
        <w:spacing w:before="240" w:line="360" w:lineRule="auto"/>
        <w:jc w:val="both"/>
        <w:rPr>
          <w:rStyle w:val="Sil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Naším záměrem je</w:t>
      </w:r>
    </w:p>
    <w:p w:rsidR="000962D0" w:rsidRDefault="00763D16">
      <w:pPr>
        <w:pStyle w:val="Normlnweb"/>
        <w:numPr>
          <w:ilvl w:val="0"/>
          <w:numId w:val="17"/>
        </w:numPr>
        <w:spacing w:before="28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seznamovat děti s podzimními proměnami přírody,</w:t>
      </w:r>
    </w:p>
    <w:p w:rsidR="000962D0" w:rsidRDefault="00763D16">
      <w:pPr>
        <w:pStyle w:val="Normlnweb"/>
        <w:numPr>
          <w:ilvl w:val="0"/>
          <w:numId w:val="17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rozvíjet vnímání barev, tvarů a vůní v přírodě,</w:t>
      </w:r>
    </w:p>
    <w:p w:rsidR="000962D0" w:rsidRDefault="00763D16">
      <w:pPr>
        <w:pStyle w:val="Normlnweb"/>
        <w:numPr>
          <w:ilvl w:val="0"/>
          <w:numId w:val="17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podporovat zájem o přírodu a živé tvory,</w:t>
      </w:r>
    </w:p>
    <w:p w:rsidR="000962D0" w:rsidRDefault="00763D16">
      <w:pPr>
        <w:pStyle w:val="Normlnweb"/>
        <w:numPr>
          <w:ilvl w:val="0"/>
          <w:numId w:val="17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vést děti k ochraně a péči o životní prostředí,</w:t>
      </w:r>
    </w:p>
    <w:p w:rsidR="000962D0" w:rsidRDefault="00763D16">
      <w:pPr>
        <w:pStyle w:val="Normlnweb"/>
        <w:numPr>
          <w:ilvl w:val="0"/>
          <w:numId w:val="17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seznamovat s pojmy podzim, sklizeň, úroda, příprava zvířat na zimu,</w:t>
      </w:r>
    </w:p>
    <w:p w:rsidR="000962D0" w:rsidRDefault="00763D16">
      <w:pPr>
        <w:pStyle w:val="Normlnweb"/>
        <w:numPr>
          <w:ilvl w:val="0"/>
          <w:numId w:val="17"/>
        </w:numPr>
        <w:spacing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zap</w:t>
      </w:r>
      <w:r>
        <w:rPr>
          <w:sz w:val="22"/>
          <w:szCs w:val="22"/>
        </w:rPr>
        <w:t>ojit děti do jednoduchých pracovních činností s přírodními materiály.</w:t>
      </w:r>
    </w:p>
    <w:p w:rsidR="000962D0" w:rsidRDefault="00763D16">
      <w:pPr>
        <w:pStyle w:val="Nadpis3"/>
      </w:pPr>
      <w:bookmarkStart w:id="78" w:name="__RefHeading___Toc3043_3696691208"/>
      <w:bookmarkEnd w:id="78"/>
      <w:r>
        <w:t>Očekávané výsledky učení (OVU)</w:t>
      </w:r>
    </w:p>
    <w:p w:rsidR="000962D0" w:rsidRDefault="00763D16">
      <w:pPr>
        <w:pStyle w:val="Nadpis3"/>
      </w:pPr>
      <w:bookmarkStart w:id="79" w:name="__RefHeading___Toc3045_3696691208"/>
      <w:bookmarkEnd w:id="79"/>
      <w:r>
        <w:t>Dítě a jeho tělo</w:t>
      </w:r>
    </w:p>
    <w:p w:rsidR="000962D0" w:rsidRDefault="00763D16">
      <w:pPr>
        <w:pStyle w:val="Odstavecseseznamem"/>
      </w:pPr>
      <w:r>
        <w:t>DJT-PHJ-000-PV1-002 — Zvládá běžné způsoby pohybu v různém prostředí a terénu, prokazuje obratnost.</w:t>
      </w:r>
    </w:p>
    <w:p w:rsidR="000962D0" w:rsidRDefault="00763D16">
      <w:pPr>
        <w:pStyle w:val="Odstavecseseznamem"/>
      </w:pPr>
      <w:r>
        <w:t>DJT-PHJ-000-PV1-003 — Koordinuje pohyb</w:t>
      </w:r>
      <w:r>
        <w:t>y těla, ruky a oka.</w:t>
      </w:r>
    </w:p>
    <w:p w:rsidR="000962D0" w:rsidRDefault="00763D16">
      <w:pPr>
        <w:pStyle w:val="Odstavecseseznamem"/>
      </w:pPr>
      <w:r>
        <w:t>DJT-PHJ-000-PV1-004 — Ovládá jemnou motoriku a motoriku mluvidel.</w:t>
      </w:r>
    </w:p>
    <w:p w:rsidR="000962D0" w:rsidRDefault="00763D16">
      <w:pPr>
        <w:pStyle w:val="Odstavecseseznamem"/>
      </w:pPr>
      <w:r>
        <w:t>DJT-PZI-000-PV1-002 — Zvládá jednoduché pracovní úkony s různými materiály, nástroji, nářadím, náčiním a dalšími pomůckami.</w:t>
      </w:r>
    </w:p>
    <w:p w:rsidR="000962D0" w:rsidRDefault="00763D16">
      <w:pPr>
        <w:pStyle w:val="Odstavecseseznamem"/>
      </w:pPr>
      <w:r>
        <w:t>DJT-TSB-000-PV1-003 — Rozlišuje pomocí všech s</w:t>
      </w:r>
      <w:r>
        <w:t>myslů.</w:t>
      </w:r>
    </w:p>
    <w:p w:rsidR="000962D0" w:rsidRDefault="00763D16">
      <w:pPr>
        <w:pStyle w:val="Nadpis3"/>
      </w:pPr>
      <w:bookmarkStart w:id="80" w:name="__RefHeading___Toc3047_3696691208"/>
      <w:bookmarkEnd w:id="80"/>
      <w:r>
        <w:t>Dítě a jeho psychika</w:t>
      </w:r>
    </w:p>
    <w:p w:rsidR="000962D0" w:rsidRDefault="00763D16">
      <w:pPr>
        <w:pStyle w:val="Odstavecseseznamem"/>
      </w:pPr>
      <w:r>
        <w:t>DJP-JAR-000-PV1-002 — Pozná a pojmenuje osoby, zvířata, věci a jevy, kterými je obklopeno.</w:t>
      </w:r>
    </w:p>
    <w:p w:rsidR="000962D0" w:rsidRDefault="00763D16">
      <w:pPr>
        <w:pStyle w:val="Odstavecseseznamem"/>
      </w:pPr>
      <w:r>
        <w:t>DJP-MOP-000-PV1-002 — Vyhledá společné znaky, shodu, podobu, rozdíly objektů, osob a jevů a odhalí vzájemné souvislosti mezi nimi.</w:t>
      </w:r>
    </w:p>
    <w:p w:rsidR="000962D0" w:rsidRDefault="00763D16">
      <w:pPr>
        <w:pStyle w:val="Odstavecseseznamem"/>
      </w:pPr>
      <w:r>
        <w:t>DJP-MO</w:t>
      </w:r>
      <w:r>
        <w:t>P-000-PV1-003 — Rozpozná a pojmenuje charakteristické rysy předmětů či jevů a vybere ty, které tyto charakteristiky nemají.</w:t>
      </w:r>
    </w:p>
    <w:p w:rsidR="000962D0" w:rsidRDefault="00763D16">
      <w:pPr>
        <w:pStyle w:val="Odstavecseseznamem"/>
      </w:pPr>
      <w:r>
        <w:t>DJP-PMP-000-PV1-001 — Roztřídí, vybere, spáruje a zkombinuje objekty na základě jejich vlastností.</w:t>
      </w:r>
    </w:p>
    <w:p w:rsidR="000962D0" w:rsidRDefault="00763D16">
      <w:pPr>
        <w:pStyle w:val="Odstavecseseznamem"/>
      </w:pPr>
      <w:r>
        <w:t xml:space="preserve">DJP-PFT-000-PV1-002 — Využije </w:t>
      </w:r>
      <w:r>
        <w:t>vhodné příležitosti a materiály pro vyjádření své fantazie.</w:t>
      </w:r>
    </w:p>
    <w:p w:rsidR="000962D0" w:rsidRDefault="00763D16">
      <w:pPr>
        <w:pStyle w:val="Nadpis3"/>
      </w:pPr>
      <w:bookmarkStart w:id="81" w:name="__RefHeading___Toc3049_3696691208"/>
      <w:bookmarkEnd w:id="81"/>
      <w:r>
        <w:t>Dítě, ten druhý a společnost</w:t>
      </w:r>
    </w:p>
    <w:p w:rsidR="000962D0" w:rsidRDefault="00763D16">
      <w:pPr>
        <w:pStyle w:val="Odstavecseseznamem"/>
      </w:pPr>
      <w:r>
        <w:t>DDS-ASO-000-PV1-002 — Začlení se do skupiny.</w:t>
      </w:r>
    </w:p>
    <w:p w:rsidR="000962D0" w:rsidRDefault="00763D16">
      <w:pPr>
        <w:pStyle w:val="Odstavecseseznamem"/>
      </w:pPr>
      <w:r>
        <w:lastRenderedPageBreak/>
        <w:t>DDS-ZEH-000-PV1-002 — Zachází šetrně s hračkami, pomůckami, věcmi a vnímá jejich hodnotu.</w:t>
      </w:r>
    </w:p>
    <w:p w:rsidR="000962D0" w:rsidRDefault="00763D16">
      <w:pPr>
        <w:pStyle w:val="Odstavecseseznamem"/>
      </w:pPr>
      <w:r>
        <w:t>DDS-ZEH-000-PV1-004 — Dodržuje p</w:t>
      </w:r>
      <w:r>
        <w:t>ravidla her a jiných činností, požaduje dodržování dohodnutých pravidel i od druhých.</w:t>
      </w:r>
    </w:p>
    <w:p w:rsidR="000962D0" w:rsidRDefault="00763D16">
      <w:pPr>
        <w:pStyle w:val="Odstavecseseznamem"/>
      </w:pPr>
      <w:r>
        <w:t>DDS-ZKV-000-PV1-004 — Tvoří z rozmanitých materiálů a přírodnin.</w:t>
      </w:r>
    </w:p>
    <w:p w:rsidR="000962D0" w:rsidRDefault="00763D16">
      <w:pPr>
        <w:pStyle w:val="Odstavecseseznamem"/>
      </w:pPr>
      <w:r>
        <w:t>DDS-ZKV-000-PV1-005 — Používá reálné nástroje, předměty a nářadí při rukodělných činnostech.</w:t>
      </w:r>
    </w:p>
    <w:p w:rsidR="000962D0" w:rsidRDefault="00763D16">
      <w:pPr>
        <w:pStyle w:val="Nadpis3"/>
      </w:pPr>
      <w:bookmarkStart w:id="82" w:name="__RefHeading___Toc3051_3696691208"/>
      <w:bookmarkEnd w:id="82"/>
      <w:r>
        <w:t>Dítě a svět</w:t>
      </w:r>
    </w:p>
    <w:p w:rsidR="000962D0" w:rsidRDefault="00763D16">
      <w:pPr>
        <w:pStyle w:val="Odstavecseseznamem"/>
      </w:pPr>
      <w:r>
        <w:t>DAS-PSP-000-PV1-002 — Pojmenuje a rozlišuje některé objekty ze živé a neživé přírody a zapamatuje si jejich názvy.</w:t>
      </w:r>
    </w:p>
    <w:p w:rsidR="000962D0" w:rsidRDefault="00763D16">
      <w:pPr>
        <w:pStyle w:val="Odstavecseseznamem"/>
      </w:pPr>
      <w:r>
        <w:t>DAS-PSP-000-PV1-003 — Porovná charakteristiky a vlastnosti objektů z přírody.</w:t>
      </w:r>
    </w:p>
    <w:p w:rsidR="000962D0" w:rsidRDefault="00763D16">
      <w:pPr>
        <w:pStyle w:val="Odstavecseseznamem"/>
      </w:pPr>
      <w:r>
        <w:t xml:space="preserve">DAS-PSP-000-PV1-004 — Rozpozná a pojmenuje některé jevy a děje </w:t>
      </w:r>
      <w:r>
        <w:t>na Zemi.</w:t>
      </w:r>
    </w:p>
    <w:p w:rsidR="000962D0" w:rsidRDefault="00763D16">
      <w:pPr>
        <w:pStyle w:val="Odstavecseseznamem"/>
      </w:pPr>
      <w:r>
        <w:t>DAS-ZPO-000-PV1-001 — Orientuje se v dění a změnách v přírodě a ve svém okolí a přizpůsobuje se jim.</w:t>
      </w:r>
    </w:p>
    <w:p w:rsidR="000962D0" w:rsidRDefault="00763D16">
      <w:pPr>
        <w:pStyle w:val="Odstavecseseznamem"/>
      </w:pPr>
      <w:r>
        <w:t>DAS-ZPO-000-PV1-003 — Jedná s ohledem na ochranu životního prostředí.</w:t>
      </w:r>
    </w:p>
    <w:p w:rsidR="000962D0" w:rsidRDefault="00763D16">
      <w:pPr>
        <w:pStyle w:val="Odstavecseseznamem"/>
      </w:pPr>
      <w:r>
        <w:t>DAS-ZPO-000-PV1-005 — Spolupodílí se na péči o rostliny a živočichy.</w:t>
      </w:r>
    </w:p>
    <w:p w:rsidR="000962D0" w:rsidRDefault="00763D16">
      <w:pPr>
        <w:pStyle w:val="Nadpis3"/>
      </w:pPr>
      <w:bookmarkStart w:id="83" w:name="__RefHeading___Toc3053_3696691208"/>
      <w:bookmarkStart w:id="84" w:name="_Toc219229180"/>
      <w:bookmarkEnd w:id="83"/>
      <w:r>
        <w:rPr>
          <w:rStyle w:val="Siln"/>
          <w:b/>
          <w:bCs/>
        </w:rPr>
        <w:t>Integro</w:t>
      </w:r>
      <w:r>
        <w:rPr>
          <w:rStyle w:val="Siln"/>
          <w:b/>
          <w:bCs/>
        </w:rPr>
        <w:t>vaný blok: Zima za oknem i u nás ve školce</w:t>
      </w:r>
      <w:bookmarkEnd w:id="84"/>
    </w:p>
    <w:p w:rsidR="000962D0" w:rsidRDefault="00763D16">
      <w:pPr>
        <w:spacing w:before="240" w:line="360" w:lineRule="auto"/>
        <w:jc w:val="both"/>
        <w:rPr>
          <w:rStyle w:val="Sil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Charakteristika integrovaného bloku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Tento blok propojuje proměny přírody v chladném období, svátky a tradice, péči o živočichy, pozorování počasí, pohybové činnosti a společné kulturní prožitky. Nabízí prostor pro</w:t>
      </w:r>
      <w:r>
        <w:rPr>
          <w:sz w:val="22"/>
          <w:szCs w:val="22"/>
        </w:rPr>
        <w:t xml:space="preserve"> tvoření, hudbu, zpěv, pohádky a příběhy a podporuje citlivost k druhým i k přírodě.</w:t>
      </w:r>
    </w:p>
    <w:p w:rsidR="000962D0" w:rsidRDefault="00763D16">
      <w:pPr>
        <w:spacing w:before="240" w:line="360" w:lineRule="auto"/>
        <w:jc w:val="both"/>
        <w:rPr>
          <w:rStyle w:val="Sil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Naším záměrem je</w:t>
      </w:r>
    </w:p>
    <w:p w:rsidR="000962D0" w:rsidRDefault="00763D16">
      <w:pPr>
        <w:pStyle w:val="Normlnweb"/>
        <w:numPr>
          <w:ilvl w:val="0"/>
          <w:numId w:val="18"/>
        </w:numPr>
        <w:spacing w:before="28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vést děti k poznávání a prožívání zimní přírody,</w:t>
      </w:r>
    </w:p>
    <w:p w:rsidR="000962D0" w:rsidRDefault="00763D16">
      <w:pPr>
        <w:pStyle w:val="Normlnweb"/>
        <w:numPr>
          <w:ilvl w:val="0"/>
          <w:numId w:val="18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seznamovat s lidovými zvyky a tradicemi,</w:t>
      </w:r>
    </w:p>
    <w:p w:rsidR="000962D0" w:rsidRDefault="00763D16">
      <w:pPr>
        <w:pStyle w:val="Normlnweb"/>
        <w:numPr>
          <w:ilvl w:val="0"/>
          <w:numId w:val="18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rozvíjet jemnou motoriku prostřednictvím zimních a svátečních vý</w:t>
      </w:r>
      <w:r>
        <w:rPr>
          <w:sz w:val="22"/>
          <w:szCs w:val="22"/>
        </w:rPr>
        <w:t>tvarných činností,</w:t>
      </w:r>
    </w:p>
    <w:p w:rsidR="000962D0" w:rsidRDefault="00763D16">
      <w:pPr>
        <w:pStyle w:val="Normlnweb"/>
        <w:numPr>
          <w:ilvl w:val="0"/>
          <w:numId w:val="18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posilovat citovou složku osobnosti prostřednictvím prožitků z hudby, pohádek a příběhů,</w:t>
      </w:r>
    </w:p>
    <w:p w:rsidR="000962D0" w:rsidRDefault="00763D16">
      <w:pPr>
        <w:pStyle w:val="Normlnweb"/>
        <w:numPr>
          <w:ilvl w:val="0"/>
          <w:numId w:val="18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učit děti pečovat o zvířata v zimním období,</w:t>
      </w:r>
    </w:p>
    <w:p w:rsidR="000962D0" w:rsidRDefault="00763D16">
      <w:pPr>
        <w:pStyle w:val="Normlnweb"/>
        <w:numPr>
          <w:ilvl w:val="0"/>
          <w:numId w:val="18"/>
        </w:numPr>
        <w:spacing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podporovat radost z pohybu venku v zimních podmínkách.</w:t>
      </w:r>
    </w:p>
    <w:p w:rsidR="000962D0" w:rsidRDefault="000962D0">
      <w:pPr>
        <w:spacing w:before="240" w:line="360" w:lineRule="auto"/>
        <w:jc w:val="both"/>
        <w:rPr>
          <w:rStyle w:val="Siln"/>
          <w:rFonts w:ascii="Times New Roman" w:hAnsi="Times New Roman" w:cs="Times New Roman"/>
          <w:b w:val="0"/>
          <w:bCs w:val="0"/>
          <w:u w:val="single"/>
        </w:rPr>
      </w:pPr>
    </w:p>
    <w:p w:rsidR="000962D0" w:rsidRDefault="000962D0">
      <w:pPr>
        <w:spacing w:before="240" w:line="360" w:lineRule="auto"/>
        <w:jc w:val="both"/>
        <w:rPr>
          <w:rStyle w:val="Siln"/>
          <w:rFonts w:ascii="Times New Roman" w:hAnsi="Times New Roman" w:cs="Times New Roman"/>
          <w:b w:val="0"/>
          <w:bCs w:val="0"/>
          <w:u w:val="single"/>
        </w:rPr>
      </w:pPr>
    </w:p>
    <w:p w:rsidR="000962D0" w:rsidRDefault="00763D16">
      <w:pPr>
        <w:pStyle w:val="Nadpis3"/>
      </w:pPr>
      <w:bookmarkStart w:id="85" w:name="__RefHeading___Toc3055_3696691208"/>
      <w:bookmarkEnd w:id="85"/>
      <w:r>
        <w:lastRenderedPageBreak/>
        <w:t>Očekávané výsledky učení (OVU)</w:t>
      </w:r>
    </w:p>
    <w:p w:rsidR="000962D0" w:rsidRDefault="00763D16">
      <w:pPr>
        <w:pStyle w:val="Nadpis3"/>
      </w:pPr>
      <w:bookmarkStart w:id="86" w:name="__RefHeading___Toc3057_3696691208"/>
      <w:bookmarkEnd w:id="86"/>
      <w:r>
        <w:t>Dítě a jeho tělo</w:t>
      </w:r>
    </w:p>
    <w:p w:rsidR="000962D0" w:rsidRDefault="00763D16">
      <w:pPr>
        <w:pStyle w:val="Odstavecseseznamem"/>
      </w:pPr>
      <w:r>
        <w:t>DJT-OZD-000-PV1-002 — Rozlišuje, co zdraví prospívá a co mu škodí.</w:t>
      </w:r>
    </w:p>
    <w:p w:rsidR="000962D0" w:rsidRDefault="00763D16">
      <w:pPr>
        <w:pStyle w:val="Odstavecseseznamem"/>
      </w:pPr>
      <w:r>
        <w:t>DJT-OZD-000-PV1-003 — Chová se bezpečně, používá ochranné pomůcky.</w:t>
      </w:r>
    </w:p>
    <w:p w:rsidR="000962D0" w:rsidRDefault="00763D16">
      <w:pPr>
        <w:pStyle w:val="Odstavecseseznamem"/>
      </w:pPr>
      <w:r>
        <w:t>DJT-PHJ-000-PV1-002 — Zvládá běžné způsoby pohybu v různém prostředí a terénu, prokazuje obratnost.</w:t>
      </w:r>
    </w:p>
    <w:p w:rsidR="000962D0" w:rsidRDefault="00763D16">
      <w:pPr>
        <w:pStyle w:val="Odstavecseseznamem"/>
      </w:pPr>
      <w:r>
        <w:t>DJT-PHJ-000-PV1-006 —</w:t>
      </w:r>
      <w:r>
        <w:t xml:space="preserve"> Sladí pohyb s rytmem, zpěvem a hudbou.</w:t>
      </w:r>
    </w:p>
    <w:p w:rsidR="000962D0" w:rsidRDefault="00763D16">
      <w:pPr>
        <w:pStyle w:val="Odstavecseseznamem"/>
      </w:pPr>
      <w:r>
        <w:t>DJT-PZI-000-PV1-002 — Zvládá jednoduché pracovní úkony s různými materiály, nástroji, nářadím, náčiním a dalšími pomůckami.</w:t>
      </w:r>
    </w:p>
    <w:p w:rsidR="000962D0" w:rsidRDefault="00763D16">
      <w:pPr>
        <w:pStyle w:val="Nadpis3"/>
      </w:pPr>
      <w:bookmarkStart w:id="87" w:name="__RefHeading___Toc3059_3696691208"/>
      <w:bookmarkEnd w:id="87"/>
      <w:r>
        <w:t>Dítě a jeho psychika</w:t>
      </w:r>
    </w:p>
    <w:p w:rsidR="000962D0" w:rsidRDefault="00763D16">
      <w:pPr>
        <w:pStyle w:val="Odstavecseseznamem"/>
      </w:pPr>
      <w:r>
        <w:t>DJP-JAR-000-PV1-004 — Zapamatuje si krátké texty a dokáže je reprodukov</w:t>
      </w:r>
      <w:r>
        <w:t>at.</w:t>
      </w:r>
    </w:p>
    <w:p w:rsidR="000962D0" w:rsidRDefault="00763D16">
      <w:pPr>
        <w:pStyle w:val="Odstavecseseznamem"/>
      </w:pPr>
      <w:r>
        <w:t>DJP-JAR-000-PV1-006 — Rozpozná rým, rytmizuje.</w:t>
      </w:r>
    </w:p>
    <w:p w:rsidR="000962D0" w:rsidRDefault="00763D16">
      <w:pPr>
        <w:pStyle w:val="Odstavecseseznamem"/>
      </w:pPr>
      <w:r>
        <w:t>DJP-PDO-000-PV1-002 — Rozumí předčítanému textu, vyprávění a soustředěně sleduje děj.</w:t>
      </w:r>
    </w:p>
    <w:p w:rsidR="000962D0" w:rsidRDefault="00763D16">
      <w:pPr>
        <w:pStyle w:val="Odstavecseseznamem"/>
      </w:pPr>
      <w:r>
        <w:t>DJP-PFT-000-PV1-002 — Využije vhodné příležitosti a materiály pro vyjádření své fantazie.</w:t>
      </w:r>
    </w:p>
    <w:p w:rsidR="000962D0" w:rsidRDefault="00763D16">
      <w:pPr>
        <w:pStyle w:val="Odstavecseseznamem"/>
      </w:pPr>
      <w:r>
        <w:t>DJP-SAE-000-PV1-002 — Orientu</w:t>
      </w:r>
      <w:r>
        <w:t>je se v základních emocích a pocitech.</w:t>
      </w:r>
    </w:p>
    <w:p w:rsidR="000962D0" w:rsidRDefault="00763D16">
      <w:pPr>
        <w:pStyle w:val="Odstavecseseznamem"/>
      </w:pPr>
      <w:r>
        <w:t>DJP-SAE-000-PV1-004 — Navazuje a rozvíjí citové vazby.</w:t>
      </w:r>
    </w:p>
    <w:p w:rsidR="000962D0" w:rsidRDefault="00763D16">
      <w:pPr>
        <w:pStyle w:val="Nadpis3"/>
      </w:pPr>
      <w:bookmarkStart w:id="88" w:name="__RefHeading___Toc3061_3696691208"/>
      <w:bookmarkEnd w:id="88"/>
      <w:r>
        <w:t>Dítě, ten druhý a společnost</w:t>
      </w:r>
    </w:p>
    <w:p w:rsidR="000962D0" w:rsidRDefault="00763D16">
      <w:pPr>
        <w:pStyle w:val="Odstavecseseznamem"/>
      </w:pPr>
      <w:r>
        <w:t>DDS-ASO-000-PV1-005 — Navazuje a udržuje dětská přátelství.</w:t>
      </w:r>
    </w:p>
    <w:p w:rsidR="000962D0" w:rsidRDefault="00763D16">
      <w:pPr>
        <w:pStyle w:val="Odstavecseseznamem"/>
      </w:pPr>
      <w:r>
        <w:t>DDS-SLK-000-PV1-002 — Spolupodílí se na udržování regionálních tradic.</w:t>
      </w:r>
    </w:p>
    <w:p w:rsidR="000962D0" w:rsidRDefault="00763D16">
      <w:pPr>
        <w:pStyle w:val="Odstavecseseznamem"/>
      </w:pPr>
      <w:r>
        <w:t>DD</w:t>
      </w:r>
      <w:r>
        <w:t>S-ZEH-000-PV1-001 — Chová se zdvořile v kontaktu s dospělými a dětmi.</w:t>
      </w:r>
    </w:p>
    <w:p w:rsidR="000962D0" w:rsidRDefault="00763D16">
      <w:pPr>
        <w:pStyle w:val="Odstavecseseznamem"/>
      </w:pPr>
      <w:r>
        <w:t>DDS-ZEH-000-PV1-005 — Přijímá kompromisy, řeší konflikty dohodou.</w:t>
      </w:r>
    </w:p>
    <w:p w:rsidR="000962D0" w:rsidRDefault="00763D16">
      <w:pPr>
        <w:pStyle w:val="Odstavecseseznamem"/>
      </w:pPr>
      <w:r>
        <w:t>DDS-ZKV-000-PV1-001 — Vyjadřuje se prostřednictvím vokálních, instrumentálních a hudebně pohybových činností.</w:t>
      </w:r>
    </w:p>
    <w:p w:rsidR="000962D0" w:rsidRDefault="00763D16">
      <w:pPr>
        <w:pStyle w:val="Odstavecseseznamem"/>
      </w:pPr>
      <w:r>
        <w:t>DDS-ZKV-00</w:t>
      </w:r>
      <w:r>
        <w:t>0-PV1-004 — Tvoří z rozmanitých materiálů a přírodnin.</w:t>
      </w:r>
    </w:p>
    <w:p w:rsidR="000962D0" w:rsidRDefault="00763D16">
      <w:pPr>
        <w:pStyle w:val="Nadpis3"/>
      </w:pPr>
      <w:bookmarkStart w:id="89" w:name="__RefHeading___Toc3063_3696691208"/>
      <w:bookmarkEnd w:id="89"/>
      <w:r>
        <w:t>Dítě a svět</w:t>
      </w:r>
    </w:p>
    <w:p w:rsidR="000962D0" w:rsidRDefault="00763D16">
      <w:pPr>
        <w:pStyle w:val="Odstavecseseznamem"/>
      </w:pPr>
      <w:r>
        <w:t>DAS-BCH-000-PV1-004 — Zná způsoby ochrany při některých nebezpečných situacích, v kontaktu se zvířaty, rostlinami i v rizikových situacích způsobených různými přírodními podmínkami.</w:t>
      </w:r>
    </w:p>
    <w:p w:rsidR="000962D0" w:rsidRDefault="00763D16">
      <w:pPr>
        <w:pStyle w:val="Odstavecseseznamem"/>
      </w:pPr>
      <w:r>
        <w:t>DAS-PSP-000-PV1-004 — Rozpozná a pojmenuje některé jevy a děje na Zemi.</w:t>
      </w:r>
    </w:p>
    <w:p w:rsidR="000962D0" w:rsidRDefault="00763D16">
      <w:pPr>
        <w:pStyle w:val="Odstavecseseznamem"/>
      </w:pPr>
      <w:r>
        <w:t>DAS-ZPO-000-PV1-001 — Orientuje se v dění a změnách v přírodě a ve svém okolí a přizpůsobuje se jim.</w:t>
      </w:r>
    </w:p>
    <w:p w:rsidR="000962D0" w:rsidRDefault="00763D16">
      <w:pPr>
        <w:pStyle w:val="Odstavecseseznamem"/>
      </w:pPr>
      <w:r>
        <w:t>DAS-ZPO-000-PV1-003 — Jedná s ohledem na ochranu životního prostředí.</w:t>
      </w:r>
    </w:p>
    <w:p w:rsidR="000962D0" w:rsidRDefault="00763D16">
      <w:pPr>
        <w:pStyle w:val="Odstavecseseznamem"/>
      </w:pPr>
      <w:r>
        <w:t>DAS-ZPO-000-P</w:t>
      </w:r>
      <w:r>
        <w:t>V1-005 — Spolupodílí se na péči o rostliny a živočichy.</w:t>
      </w:r>
    </w:p>
    <w:p w:rsidR="000962D0" w:rsidRDefault="00763D16">
      <w:pPr>
        <w:pStyle w:val="Nadpis3"/>
      </w:pPr>
      <w:bookmarkStart w:id="90" w:name="__RefHeading___Toc3065_3696691208"/>
      <w:bookmarkStart w:id="91" w:name="_Toc219229181"/>
      <w:bookmarkEnd w:id="90"/>
      <w:r>
        <w:rPr>
          <w:rStyle w:val="Siln"/>
          <w:b/>
          <w:bCs/>
        </w:rPr>
        <w:t>Integrovaný blok: Jaro klepe na dveře</w:t>
      </w:r>
      <w:bookmarkEnd w:id="91"/>
    </w:p>
    <w:p w:rsidR="000962D0" w:rsidRDefault="00763D16">
      <w:pPr>
        <w:spacing w:before="240" w:line="360" w:lineRule="auto"/>
        <w:jc w:val="both"/>
        <w:rPr>
          <w:rStyle w:val="Sil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Charakteristika integrovaného bloku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Tento blok staví na pozorování růstu, proměn a životních cyklů v přírodě. Děti pečují o rostliny, všímají si počasí a života ž</w:t>
      </w:r>
      <w:r>
        <w:rPr>
          <w:sz w:val="22"/>
          <w:szCs w:val="22"/>
        </w:rPr>
        <w:t>ivočichů, zapojují se do pěstitelských a badatelských činností a podle aktuální situace poznávají také tradiční svátky a zvyky. Významnou součástí je pohyb a pobyt venku.</w:t>
      </w:r>
    </w:p>
    <w:p w:rsidR="000962D0" w:rsidRDefault="00763D16">
      <w:pPr>
        <w:spacing w:before="240" w:line="360" w:lineRule="auto"/>
        <w:jc w:val="both"/>
        <w:rPr>
          <w:rStyle w:val="Sil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Naším záměrem je</w:t>
      </w:r>
    </w:p>
    <w:p w:rsidR="000962D0" w:rsidRDefault="00763D16">
      <w:pPr>
        <w:pStyle w:val="Normlnweb"/>
        <w:numPr>
          <w:ilvl w:val="0"/>
          <w:numId w:val="19"/>
        </w:numPr>
        <w:spacing w:before="28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vést děti k pozorování a vnímání jarních změn v přírodě,</w:t>
      </w:r>
    </w:p>
    <w:p w:rsidR="000962D0" w:rsidRDefault="00763D16">
      <w:pPr>
        <w:pStyle w:val="Normlnweb"/>
        <w:numPr>
          <w:ilvl w:val="0"/>
          <w:numId w:val="19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seznamovat </w:t>
      </w:r>
      <w:r>
        <w:rPr>
          <w:sz w:val="22"/>
          <w:szCs w:val="22"/>
        </w:rPr>
        <w:t>s životními cykly rostlin a zvířat,</w:t>
      </w:r>
    </w:p>
    <w:p w:rsidR="000962D0" w:rsidRDefault="00763D16">
      <w:pPr>
        <w:pStyle w:val="Normlnweb"/>
        <w:numPr>
          <w:ilvl w:val="0"/>
          <w:numId w:val="19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probouzet zájem o pěstitelské práce a péči o rostliny,</w:t>
      </w:r>
    </w:p>
    <w:p w:rsidR="000962D0" w:rsidRDefault="00763D16">
      <w:pPr>
        <w:pStyle w:val="Normlnweb"/>
        <w:numPr>
          <w:ilvl w:val="0"/>
          <w:numId w:val="19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seznamovat s velikonočními tradicemi a zvyky,</w:t>
      </w:r>
    </w:p>
    <w:p w:rsidR="000962D0" w:rsidRDefault="00763D16">
      <w:pPr>
        <w:pStyle w:val="Normlnweb"/>
        <w:numPr>
          <w:ilvl w:val="0"/>
          <w:numId w:val="19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rozvíjet pohybové dovednosti při hrách venku,</w:t>
      </w:r>
    </w:p>
    <w:p w:rsidR="000962D0" w:rsidRDefault="00763D16">
      <w:pPr>
        <w:pStyle w:val="Normlnweb"/>
        <w:numPr>
          <w:ilvl w:val="0"/>
          <w:numId w:val="19"/>
        </w:numPr>
        <w:spacing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podporovat spolupráci a vzájemnou pomoc mezi dětmi.</w:t>
      </w:r>
    </w:p>
    <w:p w:rsidR="000962D0" w:rsidRDefault="00763D16">
      <w:pPr>
        <w:pStyle w:val="Nadpis3"/>
      </w:pPr>
      <w:bookmarkStart w:id="92" w:name="__RefHeading___Toc3067_3696691208"/>
      <w:bookmarkEnd w:id="92"/>
      <w:r>
        <w:t xml:space="preserve">Očekávané výsledky </w:t>
      </w:r>
      <w:r>
        <w:t>učení (OVU)</w:t>
      </w:r>
    </w:p>
    <w:p w:rsidR="000962D0" w:rsidRDefault="00763D16">
      <w:pPr>
        <w:pStyle w:val="Nadpis3"/>
      </w:pPr>
      <w:bookmarkStart w:id="93" w:name="__RefHeading___Toc3069_3696691208"/>
      <w:bookmarkEnd w:id="93"/>
      <w:r>
        <w:t>Dítě a jeho tělo</w:t>
      </w:r>
    </w:p>
    <w:p w:rsidR="000962D0" w:rsidRDefault="00763D16">
      <w:pPr>
        <w:pStyle w:val="Odstavecseseznamem"/>
      </w:pPr>
      <w:r>
        <w:t>DJT-PHJ-000-PV1-007 — Vykonává jednoduchý pohyb podle vzoru a provede ho podle pokynu.</w:t>
      </w:r>
    </w:p>
    <w:p w:rsidR="000962D0" w:rsidRDefault="00763D16">
      <w:pPr>
        <w:pStyle w:val="Odstavecseseznamem"/>
      </w:pPr>
      <w:r>
        <w:t>DJT-PHJ-000-PV1-008 — Vyhledává příležitosti k pohybu.</w:t>
      </w:r>
    </w:p>
    <w:p w:rsidR="000962D0" w:rsidRDefault="00763D16">
      <w:pPr>
        <w:pStyle w:val="Odstavecseseznamem"/>
      </w:pPr>
      <w:r>
        <w:t>DJT-PZI-000-PV1-002 — Zvládá jednoduché pracovní úkony s různými materiály, nástroji,</w:t>
      </w:r>
      <w:r>
        <w:t xml:space="preserve"> nářadím, náčiním a dalšími pomůckami.</w:t>
      </w:r>
    </w:p>
    <w:p w:rsidR="000962D0" w:rsidRDefault="00763D16">
      <w:pPr>
        <w:pStyle w:val="Odstavecseseznamem"/>
      </w:pPr>
      <w:r>
        <w:t xml:space="preserve">DJT-PZI-000-PV1-003 — Využívá příležitosti k samostatnosti a </w:t>
      </w:r>
      <w:proofErr w:type="spellStart"/>
      <w:r>
        <w:t>sebeobslužným</w:t>
      </w:r>
      <w:proofErr w:type="spellEnd"/>
      <w:r>
        <w:t xml:space="preserve"> činnostem.</w:t>
      </w:r>
    </w:p>
    <w:p w:rsidR="000962D0" w:rsidRDefault="00763D16">
      <w:pPr>
        <w:pStyle w:val="Odstavecseseznamem"/>
      </w:pPr>
      <w:r>
        <w:t>DJT-TSB-000-PV1-003 — Rozlišuje pomocí všech smyslů.</w:t>
      </w:r>
    </w:p>
    <w:p w:rsidR="000962D0" w:rsidRDefault="00763D16">
      <w:pPr>
        <w:pStyle w:val="Nadpis3"/>
      </w:pPr>
      <w:bookmarkStart w:id="94" w:name="__RefHeading___Toc3071_3696691208"/>
      <w:bookmarkEnd w:id="94"/>
      <w:r>
        <w:t>Dítě a jeho psychika</w:t>
      </w:r>
    </w:p>
    <w:p w:rsidR="000962D0" w:rsidRDefault="00763D16">
      <w:pPr>
        <w:pStyle w:val="Odstavecseseznamem"/>
      </w:pPr>
      <w:r>
        <w:t xml:space="preserve">DJP-MOP-000-PV1-002 — Vyhledá společné znaky, shodu, </w:t>
      </w:r>
      <w:r>
        <w:t>podobu, rozdíly objektů, osob a jevů a odhalí vzájemné souvislosti mezi nimi.</w:t>
      </w:r>
    </w:p>
    <w:p w:rsidR="000962D0" w:rsidRDefault="00763D16">
      <w:pPr>
        <w:pStyle w:val="Odstavecseseznamem"/>
      </w:pPr>
      <w:r>
        <w:t>DJP-MOP-000-PV1-003 — Rozpozná a pojmenuje charakteristické rysy předmětů či jevů a vybere ty, které tyto charakteristiky nemají.</w:t>
      </w:r>
    </w:p>
    <w:p w:rsidR="000962D0" w:rsidRDefault="00763D16">
      <w:pPr>
        <w:pStyle w:val="Odstavecseseznamem"/>
      </w:pPr>
      <w:r>
        <w:t>DJP-MOP-000-PV1-005 — Rozlišuje příčinu a důsled</w:t>
      </w:r>
      <w:r>
        <w:t>ek při hře, ve svém jednání či v příběhu.</w:t>
      </w:r>
    </w:p>
    <w:p w:rsidR="000962D0" w:rsidRDefault="00763D16">
      <w:pPr>
        <w:pStyle w:val="Odstavecseseznamem"/>
      </w:pPr>
      <w:r>
        <w:t>DJP-MOP-000-PV1-007 — Využívá myšlenkovou analýzu a syntézu při hře i při praktických činnostech.</w:t>
      </w:r>
    </w:p>
    <w:p w:rsidR="000962D0" w:rsidRDefault="00763D16">
      <w:pPr>
        <w:pStyle w:val="Odstavecseseznamem"/>
      </w:pPr>
      <w:r>
        <w:t>DJP-SAE-000-PV1-002 — Orientuje se v základních emocích a pocitech.</w:t>
      </w:r>
    </w:p>
    <w:p w:rsidR="000962D0" w:rsidRDefault="00763D16">
      <w:pPr>
        <w:pStyle w:val="Nadpis3"/>
      </w:pPr>
      <w:bookmarkStart w:id="95" w:name="__RefHeading___Toc3073_3696691208"/>
      <w:bookmarkEnd w:id="95"/>
      <w:r>
        <w:t>Dítě, ten druhý a společnost</w:t>
      </w:r>
    </w:p>
    <w:p w:rsidR="000962D0" w:rsidRDefault="00763D16">
      <w:pPr>
        <w:pStyle w:val="Odstavecseseznamem"/>
      </w:pPr>
      <w:r>
        <w:t>DDS-ASO-000-PV1-002</w:t>
      </w:r>
      <w:r>
        <w:t xml:space="preserve"> — Začlení se do skupiny.</w:t>
      </w:r>
    </w:p>
    <w:p w:rsidR="000962D0" w:rsidRDefault="00763D16">
      <w:pPr>
        <w:pStyle w:val="Odstavecseseznamem"/>
      </w:pPr>
      <w:r>
        <w:t>DDS-SLK-000-PV1-003 — Přijímá rozmanitost lidí a vnímá ji jako přirozenou.</w:t>
      </w:r>
    </w:p>
    <w:p w:rsidR="000962D0" w:rsidRDefault="00763D16">
      <w:pPr>
        <w:pStyle w:val="Odstavecseseznamem"/>
      </w:pPr>
      <w:r>
        <w:t>DDS-ZEH-000-PV1-002 — Zachází šetrně s hračkami, pomůckami, věcmi a vnímá jejich hodnotu.</w:t>
      </w:r>
    </w:p>
    <w:p w:rsidR="000962D0" w:rsidRDefault="00763D16">
      <w:pPr>
        <w:pStyle w:val="Odstavecseseznamem"/>
      </w:pPr>
      <w:r>
        <w:t>DDS-ZEH-000-PV1-004 — Dodržuje pravidla her a jiných činností, po</w:t>
      </w:r>
      <w:r>
        <w:t>žaduje dodržování dohodnutých pravidel i od druhých.</w:t>
      </w:r>
    </w:p>
    <w:p w:rsidR="000962D0" w:rsidRDefault="00763D16">
      <w:pPr>
        <w:pStyle w:val="Odstavecseseznamem"/>
      </w:pPr>
      <w:r>
        <w:lastRenderedPageBreak/>
        <w:t>DDS-ZEH-000-PV1-005 — Přijímá kompromisy, řeší konflikty dohodou.</w:t>
      </w:r>
    </w:p>
    <w:p w:rsidR="000962D0" w:rsidRDefault="00763D16">
      <w:pPr>
        <w:pStyle w:val="Nadpis3"/>
      </w:pPr>
      <w:bookmarkStart w:id="96" w:name="__RefHeading___Toc3075_3696691208"/>
      <w:bookmarkEnd w:id="96"/>
      <w:r>
        <w:t>Dítě a svět</w:t>
      </w:r>
    </w:p>
    <w:p w:rsidR="000962D0" w:rsidRDefault="00763D16">
      <w:pPr>
        <w:pStyle w:val="Odstavecseseznamem"/>
      </w:pPr>
      <w:r>
        <w:t>DAS-PSP-000-PV1-002 — Pojmenuje a rozlišuje některé objekty ze živé a neživé přírody a zapamatuje si jejich názvy.</w:t>
      </w:r>
    </w:p>
    <w:p w:rsidR="000962D0" w:rsidRDefault="00763D16">
      <w:pPr>
        <w:pStyle w:val="Odstavecseseznamem"/>
      </w:pPr>
      <w:r>
        <w:t>DAS-ZPO-00</w:t>
      </w:r>
      <w:r>
        <w:t>0-PV1-001 — Orientuje se v dění a změnách v přírodě a ve svém okolí a přizpůsobuje se jim.</w:t>
      </w:r>
    </w:p>
    <w:p w:rsidR="000962D0" w:rsidRDefault="00763D16">
      <w:pPr>
        <w:pStyle w:val="Odstavecseseznamem"/>
      </w:pPr>
      <w:r>
        <w:t>DAS-ZPO-000-PV1-003 — Jedná s ohledem na ochranu životního prostředí.</w:t>
      </w:r>
    </w:p>
    <w:p w:rsidR="000962D0" w:rsidRDefault="00763D16">
      <w:pPr>
        <w:pStyle w:val="Odstavecseseznamem"/>
      </w:pPr>
      <w:r>
        <w:t>DAS-ZPO-000-PV1-005 — Spolupodílí se na péči o rostliny a živočichy.</w:t>
      </w:r>
    </w:p>
    <w:p w:rsidR="000962D0" w:rsidRDefault="00763D16">
      <w:pPr>
        <w:pStyle w:val="Odstavecseseznamem"/>
      </w:pPr>
      <w:r>
        <w:t>DAS-ZPO-000-PV1-006 — Resp</w:t>
      </w:r>
      <w:r>
        <w:t>ektuje různé formy života.</w:t>
      </w:r>
    </w:p>
    <w:p w:rsidR="000962D0" w:rsidRDefault="00763D16">
      <w:pPr>
        <w:pStyle w:val="Nadpis3"/>
      </w:pPr>
      <w:bookmarkStart w:id="97" w:name="__RefHeading___Toc3077_3696691208"/>
      <w:bookmarkStart w:id="98" w:name="_Toc219229182"/>
      <w:bookmarkEnd w:id="97"/>
      <w:r>
        <w:rPr>
          <w:rStyle w:val="Siln"/>
          <w:b/>
          <w:bCs/>
        </w:rPr>
        <w:t>Integrovaný blok: Objevujeme svět kolem nás</w:t>
      </w:r>
      <w:bookmarkEnd w:id="98"/>
    </w:p>
    <w:p w:rsidR="000962D0" w:rsidRDefault="00763D16">
      <w:pPr>
        <w:spacing w:after="0" w:line="360" w:lineRule="auto"/>
        <w:jc w:val="both"/>
        <w:rPr>
          <w:rStyle w:val="Sil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Charakteristika integrovaného bloku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Tento blok rozšiřuje poznávání světa, ve kterém děti žijí. Zaměřuje se na obec a širší okolí, dopravu a bezpečnost, různé země a kultury, povolání, p</w:t>
      </w:r>
      <w:r>
        <w:rPr>
          <w:sz w:val="22"/>
          <w:szCs w:val="22"/>
        </w:rPr>
        <w:t>řírodu i techniku. Podle potřeb dětí může zahrnovat také přípravu na vstup do základní školy, bezpečné chování během cestování a prázdnin a společné výlety či další zážitkové aktivity.</w:t>
      </w:r>
    </w:p>
    <w:p w:rsidR="000962D0" w:rsidRDefault="00763D16">
      <w:pPr>
        <w:spacing w:after="0" w:line="360" w:lineRule="auto"/>
        <w:jc w:val="both"/>
        <w:rPr>
          <w:rStyle w:val="Siln"/>
          <w:u w:val="single"/>
        </w:rPr>
      </w:pPr>
      <w:r>
        <w:rPr>
          <w:rStyle w:val="Siln"/>
          <w:rFonts w:ascii="Times New Roman" w:hAnsi="Times New Roman" w:cs="Times New Roman"/>
          <w:b w:val="0"/>
          <w:bCs w:val="0"/>
          <w:u w:val="single"/>
        </w:rPr>
        <w:t>Naším záměrem je</w:t>
      </w:r>
    </w:p>
    <w:p w:rsidR="000962D0" w:rsidRDefault="00763D16">
      <w:pPr>
        <w:pStyle w:val="Normlnweb"/>
        <w:numPr>
          <w:ilvl w:val="0"/>
          <w:numId w:val="20"/>
        </w:numPr>
        <w:spacing w:before="28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rozšiřovat poznatky o životě lidí v různých částech sv</w:t>
      </w:r>
      <w:r>
        <w:rPr>
          <w:sz w:val="22"/>
          <w:szCs w:val="22"/>
        </w:rPr>
        <w:t>ěta,</w:t>
      </w:r>
    </w:p>
    <w:p w:rsidR="000962D0" w:rsidRDefault="00763D16">
      <w:pPr>
        <w:pStyle w:val="Normlnweb"/>
        <w:numPr>
          <w:ilvl w:val="0"/>
          <w:numId w:val="20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seznamovat děti se základy dopravní výchovy,</w:t>
      </w:r>
    </w:p>
    <w:p w:rsidR="000962D0" w:rsidRDefault="00763D16">
      <w:pPr>
        <w:pStyle w:val="Normlnweb"/>
        <w:numPr>
          <w:ilvl w:val="0"/>
          <w:numId w:val="20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učit pravidlům bezpečného chování o prázdninách,</w:t>
      </w:r>
    </w:p>
    <w:p w:rsidR="000962D0" w:rsidRDefault="00763D16">
      <w:pPr>
        <w:pStyle w:val="Normlnweb"/>
        <w:numPr>
          <w:ilvl w:val="0"/>
          <w:numId w:val="20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podporovat zvídavost a chuť objevovat,</w:t>
      </w:r>
    </w:p>
    <w:p w:rsidR="000962D0" w:rsidRDefault="00763D16">
      <w:pPr>
        <w:pStyle w:val="Normlnweb"/>
        <w:numPr>
          <w:ilvl w:val="0"/>
          <w:numId w:val="20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vést děti k vnímání odlišností mezi lidmi (jazyk, kultura, zvyky) s respektem,</w:t>
      </w:r>
    </w:p>
    <w:p w:rsidR="000962D0" w:rsidRDefault="00763D16">
      <w:pPr>
        <w:pStyle w:val="Normlnweb"/>
        <w:numPr>
          <w:ilvl w:val="0"/>
          <w:numId w:val="20"/>
        </w:numPr>
        <w:spacing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připravovat předškoláky na vstup do ZŠ.</w:t>
      </w:r>
    </w:p>
    <w:p w:rsidR="000962D0" w:rsidRDefault="00763D16">
      <w:pPr>
        <w:pStyle w:val="Nadpis3"/>
      </w:pPr>
      <w:bookmarkStart w:id="99" w:name="__RefHeading___Toc3079_3696691208"/>
      <w:bookmarkEnd w:id="99"/>
      <w:r>
        <w:t>Očekávané výsledky učení (OVU)</w:t>
      </w:r>
    </w:p>
    <w:p w:rsidR="000962D0" w:rsidRDefault="00763D16">
      <w:pPr>
        <w:pStyle w:val="Nadpis3"/>
      </w:pPr>
      <w:bookmarkStart w:id="100" w:name="__RefHeading___Toc3081_3696691208"/>
      <w:bookmarkEnd w:id="100"/>
      <w:r>
        <w:t>Dítě a jeho tělo</w:t>
      </w:r>
    </w:p>
    <w:p w:rsidR="000962D0" w:rsidRDefault="00763D16">
      <w:pPr>
        <w:pStyle w:val="Odstavecseseznamem"/>
      </w:pPr>
      <w:r>
        <w:t>DJT-FZD-000-PV1-002 — Překonává fyzické překážky.</w:t>
      </w:r>
    </w:p>
    <w:p w:rsidR="000962D0" w:rsidRDefault="00763D16">
      <w:pPr>
        <w:pStyle w:val="Odstavecseseznamem"/>
      </w:pPr>
      <w:r>
        <w:t>DJT-PHJ-000-PV1-002 — Zvládá běžné způsoby pohybu v různém prostředí a terénu, prokazuje obratnost.</w:t>
      </w:r>
    </w:p>
    <w:p w:rsidR="000962D0" w:rsidRDefault="00763D16">
      <w:pPr>
        <w:pStyle w:val="Odstavecseseznamem"/>
      </w:pPr>
      <w:r>
        <w:t xml:space="preserve">DJT-PHJ-000-PV1-005 — Zvládá základy </w:t>
      </w:r>
      <w:proofErr w:type="spellStart"/>
      <w:r>
        <w:t>grafomotoriky</w:t>
      </w:r>
      <w:proofErr w:type="spellEnd"/>
      <w:r>
        <w:t>.</w:t>
      </w:r>
    </w:p>
    <w:p w:rsidR="000962D0" w:rsidRDefault="00763D16">
      <w:pPr>
        <w:pStyle w:val="Odstavecseseznamem"/>
      </w:pPr>
      <w:r>
        <w:t>DJT-P</w:t>
      </w:r>
      <w:r>
        <w:t xml:space="preserve">ZI-000-PV1-003 — Využívá příležitosti k samostatnosti a </w:t>
      </w:r>
      <w:proofErr w:type="spellStart"/>
      <w:r>
        <w:t>sebeobslužným</w:t>
      </w:r>
      <w:proofErr w:type="spellEnd"/>
      <w:r>
        <w:t xml:space="preserve"> činnostem.</w:t>
      </w:r>
    </w:p>
    <w:p w:rsidR="000962D0" w:rsidRDefault="00763D16">
      <w:pPr>
        <w:pStyle w:val="Nadpis3"/>
      </w:pPr>
      <w:bookmarkStart w:id="101" w:name="__RefHeading___Toc3083_3696691208"/>
      <w:bookmarkEnd w:id="101"/>
      <w:r>
        <w:t>Dítě a jeho psychika</w:t>
      </w:r>
    </w:p>
    <w:p w:rsidR="000962D0" w:rsidRDefault="00763D16">
      <w:pPr>
        <w:pStyle w:val="Odstavecseseznamem"/>
      </w:pPr>
      <w:r>
        <w:t>DJP-JAR-000-PV1-007 — Vypráví jednoduchý děj.</w:t>
      </w:r>
    </w:p>
    <w:p w:rsidR="000962D0" w:rsidRDefault="00763D16">
      <w:pPr>
        <w:pStyle w:val="Odstavecseseznamem"/>
      </w:pPr>
      <w:r>
        <w:t>DJP-JAR-000-PV1-010 — Rozliší český jazyk od jiných jazyků.</w:t>
      </w:r>
    </w:p>
    <w:p w:rsidR="000962D0" w:rsidRDefault="00763D16">
      <w:pPr>
        <w:pStyle w:val="Odstavecseseznamem"/>
      </w:pPr>
      <w:r>
        <w:lastRenderedPageBreak/>
        <w:t xml:space="preserve">DJP-MOP-000-PV1-002 — Vyhledá společné znaky, </w:t>
      </w:r>
      <w:r>
        <w:t>shodu, podobu, rozdíly objektů, osob a jevů a odhalí vzájemné souvislosti mezi nimi.</w:t>
      </w:r>
    </w:p>
    <w:p w:rsidR="000962D0" w:rsidRDefault="00763D16">
      <w:pPr>
        <w:pStyle w:val="Odstavecseseznamem"/>
      </w:pPr>
      <w:r>
        <w:t>DJP-MOP-000-PV1-007 — Využívá myšlenkovou analýzu a syntézu při hře i při praktických činnostech.</w:t>
      </w:r>
    </w:p>
    <w:p w:rsidR="000962D0" w:rsidRDefault="00763D16">
      <w:pPr>
        <w:pStyle w:val="Odstavecseseznamem"/>
      </w:pPr>
      <w:r>
        <w:t>DJP-MOP-000-PV1-008 — Uplatňuje konstrukční myšlení při sestavování a skl</w:t>
      </w:r>
      <w:r>
        <w:t>ádání objektů.</w:t>
      </w:r>
    </w:p>
    <w:p w:rsidR="000962D0" w:rsidRDefault="00763D16">
      <w:pPr>
        <w:pStyle w:val="Odstavecseseznamem"/>
      </w:pPr>
      <w:r>
        <w:t>DJP-PFT-000-PV1-002 — Využije vhodné příležitosti a materiály pro vyjádření své fantazie.</w:t>
      </w:r>
    </w:p>
    <w:p w:rsidR="000962D0" w:rsidRDefault="00763D16">
      <w:pPr>
        <w:pStyle w:val="Nadpis3"/>
      </w:pPr>
      <w:bookmarkStart w:id="102" w:name="__RefHeading___Toc3085_3696691208"/>
      <w:bookmarkEnd w:id="102"/>
      <w:r>
        <w:t>Dítě, ten druhý a společnost</w:t>
      </w:r>
    </w:p>
    <w:p w:rsidR="000962D0" w:rsidRDefault="00763D16">
      <w:pPr>
        <w:pStyle w:val="Odstavecseseznamem"/>
      </w:pPr>
      <w:r>
        <w:t>DDS-ASO-000-PV1-002 — Začlení se do skupiny.</w:t>
      </w:r>
    </w:p>
    <w:p w:rsidR="000962D0" w:rsidRDefault="00763D16">
      <w:pPr>
        <w:pStyle w:val="Odstavecseseznamem"/>
      </w:pPr>
      <w:r>
        <w:t>DDS-SLK-000-PV1-003 — Přijímá rozmanitost lidí a vnímá ji jako přirozenou.</w:t>
      </w:r>
    </w:p>
    <w:p w:rsidR="000962D0" w:rsidRDefault="00763D16">
      <w:pPr>
        <w:pStyle w:val="Odstavecseseznamem"/>
      </w:pPr>
      <w:r>
        <w:t>DD</w:t>
      </w:r>
      <w:r>
        <w:t>S-SLK-000-PV1-004 — Identifikuje rizika, chová se obezřetně při setkání s neznámými dětmi a dospělými.</w:t>
      </w:r>
    </w:p>
    <w:p w:rsidR="000962D0" w:rsidRDefault="00763D16">
      <w:pPr>
        <w:pStyle w:val="Odstavecseseznamem"/>
      </w:pPr>
      <w:r>
        <w:t>DDS-ZEH-000-PV1-001 — Chová se zdvořile v kontaktu s dospělými a dětmi.</w:t>
      </w:r>
    </w:p>
    <w:p w:rsidR="000962D0" w:rsidRDefault="00763D16">
      <w:pPr>
        <w:pStyle w:val="Odstavecseseznamem"/>
      </w:pPr>
      <w:r>
        <w:t>DDS-ZEH-000-PV1-005 — Přijímá kompromisy, řeší konflikty dohodou.</w:t>
      </w:r>
    </w:p>
    <w:p w:rsidR="000962D0" w:rsidRDefault="00763D16">
      <w:pPr>
        <w:pStyle w:val="Nadpis3"/>
      </w:pPr>
      <w:bookmarkStart w:id="103" w:name="__RefHeading___Toc3087_3696691208"/>
      <w:bookmarkEnd w:id="103"/>
      <w:r>
        <w:t>Dítě a svět</w:t>
      </w:r>
    </w:p>
    <w:p w:rsidR="000962D0" w:rsidRDefault="00763D16">
      <w:pPr>
        <w:pStyle w:val="Odstavecseseznamem"/>
      </w:pPr>
      <w:r>
        <w:t>DAS</w:t>
      </w:r>
      <w:r>
        <w:t>-BCH-000-PV1-003 — Jedná bezpečně na komunikacích, v dopravních prostředcích a při jejich používání.</w:t>
      </w:r>
    </w:p>
    <w:p w:rsidR="000962D0" w:rsidRDefault="00763D16">
      <w:pPr>
        <w:pStyle w:val="Odstavecseseznamem"/>
      </w:pPr>
      <w:r>
        <w:t xml:space="preserve">DAS-BCH-000-PV1-004 — Zná způsoby ochrany při některých nebezpečných situacích, v kontaktu se zvířaty, rostlinami i v rizikových situacích způsobených </w:t>
      </w:r>
      <w:r>
        <w:t>různými přírodními podmínkami.</w:t>
      </w:r>
    </w:p>
    <w:p w:rsidR="000962D0" w:rsidRDefault="00763D16">
      <w:pPr>
        <w:pStyle w:val="Odstavecseseznamem"/>
      </w:pPr>
      <w:r>
        <w:t>DAS-PSP-000-PV1-004 — Rozpozná a pojmenuje některé jevy a děje na Zemi.</w:t>
      </w:r>
    </w:p>
    <w:p w:rsidR="000962D0" w:rsidRDefault="00763D16">
      <w:pPr>
        <w:pStyle w:val="Odstavecseseznamem"/>
      </w:pPr>
      <w:r>
        <w:t>DAS-PSP-000-PV1-005 — Rozlišuje mezi světem přírody a techniky a vysvětlí jejich význam pro člověka a život na Zemi.</w:t>
      </w:r>
    </w:p>
    <w:p w:rsidR="000962D0" w:rsidRDefault="00763D16">
      <w:pPr>
        <w:pStyle w:val="Odstavecseseznamem"/>
      </w:pPr>
      <w:r>
        <w:t>DAS-ZPO-000-PV1-003 — Jedná s ohlede</w:t>
      </w:r>
      <w:r>
        <w:t>m na ochranu životního prostředí.</w:t>
      </w:r>
    </w:p>
    <w:p w:rsidR="000962D0" w:rsidRDefault="00763D16">
      <w:pPr>
        <w:pStyle w:val="Odstavecseseznamem"/>
      </w:pPr>
      <w:r>
        <w:t>DAS-ZPO-000-PV1-006 — Respektuje různé formy života.</w:t>
      </w:r>
    </w:p>
    <w:p w:rsidR="000962D0" w:rsidRDefault="00763D16">
      <w:pPr>
        <w:pStyle w:val="Nadpis2"/>
      </w:pPr>
      <w:bookmarkStart w:id="104" w:name="__RefHeading___Toc1713_1728138427"/>
      <w:bookmarkEnd w:id="104"/>
      <w:r>
        <w:t>Distribuce očekávaných výsledků učení ve vzdělávacím obsahu</w:t>
      </w:r>
    </w:p>
    <w:p w:rsidR="000962D0" w:rsidRDefault="00763D16">
      <w:r>
        <w:t>Níže uvedená matice doplňuje konkrétní OVU vypsané u jednotlivých integrovaných bloků a dokládá, že v průběhu</w:t>
      </w:r>
      <w:r>
        <w:t xml:space="preserve"> vzdělávání je pokryt celý soubor OVU vzdělávacích oblastí RVP PV. Kódy odkazují na plné znění OVU v aktuálním RVP PV. Rozdělení je orientační z hlediska primárního bloku; OVU se podle potřeb dětí přirozeně prolínají více bloky.</w:t>
      </w:r>
    </w:p>
    <w:tbl>
      <w:tblPr>
        <w:tblW w:w="9072" w:type="dxa"/>
        <w:jc w:val="center"/>
        <w:tblLayout w:type="fixed"/>
        <w:tblLook w:val="04A0"/>
      </w:tblPr>
      <w:tblGrid>
        <w:gridCol w:w="4537"/>
        <w:gridCol w:w="4535"/>
      </w:tblGrid>
      <w:tr w:rsidR="000962D0">
        <w:trPr>
          <w:cantSplit/>
          <w:tblHeader/>
          <w:jc w:val="center"/>
        </w:trPr>
        <w:tc>
          <w:tcPr>
            <w:tcW w:w="4536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7"/>
              </w:rPr>
              <w:t>Skupina OVU</w:t>
            </w:r>
          </w:p>
        </w:tc>
        <w:tc>
          <w:tcPr>
            <w:tcW w:w="4535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7"/>
              </w:rPr>
              <w:t>Primární integr</w:t>
            </w:r>
            <w:r>
              <w:rPr>
                <w:b/>
                <w:sz w:val="17"/>
              </w:rPr>
              <w:t>ovaný blok / průběžné uplatnění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DJT-TSB-000-PV1-001 až 004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Barevná příroda kolem nás; Jaro klepe na dveře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DJT-PHJ-000-PV1-001 až 008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Všechny integrované bloky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DJT-PZI-000-PV1-001 až 003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 xml:space="preserve">Jsme kamarádi – vítáme se ve školce; Barevná příroda kolem nás; </w:t>
            </w:r>
            <w:r>
              <w:rPr>
                <w:sz w:val="17"/>
              </w:rPr>
              <w:t>Jaro klepe na dveře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DJT-FZD-000-PV1-001 až 002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Zima za oknem i u nás ve školce; Jaro klepe na dveře; Objevujeme svět kolem nás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DJT-OZD-000-PV1-001 až 003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Jsme kamarádi – vítáme se ve školce; Zima za oknem i u nás ve školce; Objevujeme svět kolem nás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DJP</w:t>
            </w:r>
            <w:r>
              <w:rPr>
                <w:sz w:val="17"/>
              </w:rPr>
              <w:t>-SAE-000-PV1-001 až 005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Jsme kamarádi – vítáme se ve školce; Zima za oknem i u nás ve školce; Jaro klepe na dveře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DJP-MOP-000-PV1-001 až 010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Barevná příroda kolem nás; Jaro klepe na dveře; Objevujeme svět kolem nás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lastRenderedPageBreak/>
              <w:t>DJP-PFT-000-PV1-001 až 002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Barevná přír</w:t>
            </w:r>
            <w:r>
              <w:rPr>
                <w:sz w:val="17"/>
              </w:rPr>
              <w:t>oda kolem nás; Zima za oknem i u nás ve školce; Objevujeme svět kolem nás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DJP-JAR-000-PV1-001 až 010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Všechny integrované bloky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DJP-PDO-000-PV1-001 až 006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Zima za oknem i u nás ve školce; Objevujeme svět kolem nás; průběžně ve všech blocích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DJP-PMP-000-PV1-001 až 008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Barevná příroda kolem nás; Jaro klepe na dveře; Objevujeme svět kolem nás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DDS-ASO-000-PV1-001 až 005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Jsme kamarádi – vítáme se ve školce; průběžně ve všech blocích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DDS-ZEH-000-PV1-001 až 005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Všechny integrované bloky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DDS-SLK-000-PV1-001 až 005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Zima za oknem i u nás ve školce; Jaro klepe na dveře; Objevujeme svět kolem nás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DDS-ZKV-000-PV1-001 až 005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Barevná příroda kolem nás; Zima za oknem i u nás ve školce; Jaro klepe na dveře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DAS-PSP-000-PV1-001 až 005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Barevná příro</w:t>
            </w:r>
            <w:r>
              <w:rPr>
                <w:sz w:val="17"/>
              </w:rPr>
              <w:t>da kolem nás; Zima za oknem i u nás ve školce; Jaro klepe na dveře; Objevujeme svět kolem nás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DAS-ZPO-000-PV1-001 až 006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Barevná příroda kolem nás; Jaro klepe na dveře; Objevujeme svět kolem nás</w:t>
            </w:r>
          </w:p>
        </w:tc>
      </w:tr>
      <w:tr w:rsidR="000962D0">
        <w:trPr>
          <w:cantSplit/>
          <w:jc w:val="center"/>
        </w:trPr>
        <w:tc>
          <w:tcPr>
            <w:tcW w:w="4536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>DAS-BCH-000-PV1-001 až 004</w:t>
            </w:r>
          </w:p>
        </w:tc>
        <w:tc>
          <w:tcPr>
            <w:tcW w:w="4535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7"/>
              </w:rPr>
              <w:t xml:space="preserve">Jsme kamarádi – vítáme se ve </w:t>
            </w:r>
            <w:r>
              <w:rPr>
                <w:sz w:val="17"/>
              </w:rPr>
              <w:t>školce; Objevujeme svět kolem nás</w:t>
            </w:r>
          </w:p>
        </w:tc>
      </w:tr>
    </w:tbl>
    <w:p w:rsidR="000962D0" w:rsidRDefault="00763D16">
      <w:pPr>
        <w:pStyle w:val="Nadpis1"/>
      </w:pPr>
      <w:bookmarkStart w:id="105" w:name="__RefHeading___Toc4619_3696691208"/>
      <w:bookmarkEnd w:id="105"/>
      <w:r>
        <w:t xml:space="preserve">8. Plán </w:t>
      </w:r>
      <w:proofErr w:type="spellStart"/>
      <w:r>
        <w:t>autoevaluace</w:t>
      </w:r>
      <w:proofErr w:type="spellEnd"/>
      <w:r>
        <w:t xml:space="preserve"> mateřské školy</w:t>
      </w:r>
    </w:p>
    <w:p w:rsidR="000962D0" w:rsidRDefault="00763D16">
      <w:proofErr w:type="spellStart"/>
      <w:r>
        <w:t>Autoevaluace</w:t>
      </w:r>
      <w:proofErr w:type="spellEnd"/>
      <w:r>
        <w:t xml:space="preserve"> je průběžný a systematický proces, který slouží ke zjišťování kvality podmínek, průběhu a výsledků vzdělávání a k plánování konkrétních opatření pro další rozvoj školy. Zji</w:t>
      </w:r>
      <w:r>
        <w:t>štění jsou projednávána na pedagogických poradách a využívána při aktualizaci ŠVP, třídního plánování a profesního rozvoje pedagogů.</w:t>
      </w:r>
    </w:p>
    <w:tbl>
      <w:tblPr>
        <w:tblW w:w="9070" w:type="dxa"/>
        <w:jc w:val="center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0962D0">
        <w:trPr>
          <w:cantSplit/>
          <w:tblHeader/>
          <w:jc w:val="center"/>
        </w:trPr>
        <w:tc>
          <w:tcPr>
            <w:tcW w:w="1814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6"/>
              </w:rPr>
              <w:t>Oblast</w:t>
            </w:r>
          </w:p>
        </w:tc>
        <w:tc>
          <w:tcPr>
            <w:tcW w:w="1814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6"/>
              </w:rPr>
              <w:t>Kritérium</w:t>
            </w:r>
          </w:p>
        </w:tc>
        <w:tc>
          <w:tcPr>
            <w:tcW w:w="1814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6"/>
              </w:rPr>
              <w:t>Metody a nástroje</w:t>
            </w:r>
          </w:p>
        </w:tc>
        <w:tc>
          <w:tcPr>
            <w:tcW w:w="1814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6"/>
              </w:rPr>
              <w:t>Termín / frekvence</w:t>
            </w:r>
          </w:p>
        </w:tc>
        <w:tc>
          <w:tcPr>
            <w:tcW w:w="1814" w:type="dxa"/>
            <w:shd w:val="clear" w:color="auto" w:fill="D9EAF7"/>
            <w:vAlign w:val="center"/>
          </w:tcPr>
          <w:p w:rsidR="000962D0" w:rsidRDefault="00763D16">
            <w:pPr>
              <w:spacing w:after="0"/>
            </w:pPr>
            <w:r>
              <w:rPr>
                <w:b/>
                <w:sz w:val="16"/>
              </w:rPr>
              <w:t>Odpovědnost</w:t>
            </w:r>
          </w:p>
        </w:tc>
      </w:tr>
      <w:tr w:rsidR="000962D0">
        <w:trPr>
          <w:cantSplit/>
          <w:jc w:val="center"/>
        </w:trPr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Podmínky vzdělávání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 xml:space="preserve">Prostředí je bezpečné, podnětné a </w:t>
            </w:r>
            <w:r>
              <w:rPr>
                <w:sz w:val="16"/>
              </w:rPr>
              <w:t>odpovídá potřebám dětí; materiální a hygienické podmínky umožňují naplňování ŠVP.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Kontrolní činnost, analýza dokumentace, provozní záznamy, podněty zaměstnanců a rodičů.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Průběžně; souhrn 1× ročně.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Ředitelka; provozní pracovnice v oblasti provozu.</w:t>
            </w:r>
          </w:p>
        </w:tc>
      </w:tr>
      <w:tr w:rsidR="000962D0">
        <w:trPr>
          <w:cantSplit/>
          <w:jc w:val="center"/>
        </w:trPr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Průběh v</w:t>
            </w:r>
            <w:r>
              <w:rPr>
                <w:sz w:val="16"/>
              </w:rPr>
              <w:t>zdělávání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Uplatňují se vhodné vzdělávací strategie, vyváženost spontánních a řízených činností, individualizace, diferenciace a formativní zpětná vazba.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Hospitace, vzájemné návštěvy, sebereflexe, evaluace třídního plánování, pedagogické porady.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Průběžně; v</w:t>
            </w:r>
            <w:r>
              <w:rPr>
                <w:sz w:val="16"/>
              </w:rPr>
              <w:t>yhodnocení po integrovaném bloku a nejméně 1× ročně.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Učitelky; ředitelka.</w:t>
            </w:r>
          </w:p>
        </w:tc>
      </w:tr>
      <w:tr w:rsidR="000962D0">
        <w:trPr>
          <w:cantSplit/>
          <w:jc w:val="center"/>
        </w:trPr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Výsledky vzdělávání dětí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 xml:space="preserve">Je patrný individuální pokrok dětí; vzdělávací nabídka reaguje na diagnostická zjištění; jsou systematicky naplňovány OVU a podporovány gramotnosti a </w:t>
            </w:r>
            <w:r>
              <w:rPr>
                <w:sz w:val="16"/>
              </w:rPr>
              <w:t>klíčové kompetence.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Pedagogická diagnostika, portfolia, záznamové listy, rozhovory s dětmi, konzultace s rodiči.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Průběžně; souhrnné vyhodnocení nejméně 2× ročně.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Učitelky jednotlivých tříd.</w:t>
            </w:r>
          </w:p>
        </w:tc>
      </w:tr>
      <w:tr w:rsidR="000962D0">
        <w:trPr>
          <w:cantSplit/>
          <w:jc w:val="center"/>
        </w:trPr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lastRenderedPageBreak/>
              <w:t>Pedagogický tým a profesní rozvoj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Pedagogové spolupracují, sdílej</w:t>
            </w:r>
            <w:r>
              <w:rPr>
                <w:sz w:val="16"/>
              </w:rPr>
              <w:t>í zkušenosti, využívají sebereflexi a profesní rozvoj odpovídá potřebám školy a dětí.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Individuální rozhovory, sebehodnocení, plán DVPP/profesního rozvoje, zápisy z porad.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Průběžně; souhrn 1× ročně.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Ředitelka; všichni pedagogičtí pracovníci.</w:t>
            </w:r>
          </w:p>
        </w:tc>
      </w:tr>
      <w:tr w:rsidR="000962D0">
        <w:trPr>
          <w:cantSplit/>
          <w:jc w:val="center"/>
        </w:trPr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Spolupráce s r</w:t>
            </w:r>
            <w:r>
              <w:rPr>
                <w:sz w:val="16"/>
              </w:rPr>
              <w:t>odinou a partnery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Komunikace je otevřená a srozumitelná, rodiče mají prostor pro zpětnou vazbu a spolupráce podporuje vzdělávání dětí.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Rozhovory, konzultace, ankety/dotazníky podle potřeby, účast na akcích, podněty rodičů.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Průběžně; souhrn 1× ročně.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Ředite</w:t>
            </w:r>
            <w:r>
              <w:rPr>
                <w:sz w:val="16"/>
              </w:rPr>
              <w:t>lka; učitelky.</w:t>
            </w:r>
          </w:p>
        </w:tc>
      </w:tr>
      <w:tr w:rsidR="000962D0">
        <w:trPr>
          <w:cantSplit/>
          <w:jc w:val="center"/>
        </w:trPr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Funkčnost a aktuálnost ŠVP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ŠVP je srozumitelný a využitelný pro plánování, odpovídá RVP PV a podmínkám školy, obsahuje aktuální personální a organizační údaje a pokrývá všechny OVU.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Analýza ŠVP a třídních plánů, pedagogická porada, závěry z</w:t>
            </w:r>
            <w:r>
              <w:rPr>
                <w:sz w:val="16"/>
              </w:rPr>
              <w:t xml:space="preserve"> hospitací, externí hodnocení a změny legislativy/RVP.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Minimálně 1× ročně a vždy při významné změně.</w:t>
            </w:r>
          </w:p>
        </w:tc>
        <w:tc>
          <w:tcPr>
            <w:tcW w:w="1814" w:type="dxa"/>
            <w:vAlign w:val="center"/>
          </w:tcPr>
          <w:p w:rsidR="000962D0" w:rsidRDefault="00763D16">
            <w:pPr>
              <w:spacing w:after="0"/>
            </w:pPr>
            <w:r>
              <w:rPr>
                <w:sz w:val="16"/>
              </w:rPr>
              <w:t>Ředitelka ve spolupráci s pedagogickým týmem.</w:t>
            </w:r>
          </w:p>
        </w:tc>
      </w:tr>
    </w:tbl>
    <w:p w:rsidR="000962D0" w:rsidRDefault="00763D16">
      <w:pPr>
        <w:pStyle w:val="Nadpis1"/>
        <w:spacing w:before="0"/>
        <w:rPr>
          <w:rStyle w:val="Siln"/>
          <w:b/>
          <w:bCs/>
        </w:rPr>
      </w:pPr>
      <w:bookmarkStart w:id="106" w:name="__RefHeading___Toc4621_3696691208"/>
      <w:bookmarkEnd w:id="106"/>
      <w:r>
        <w:t>9. Závěrečná ustanovení</w:t>
      </w:r>
    </w:p>
    <w:p w:rsidR="000962D0" w:rsidRDefault="000962D0"/>
    <w:p w:rsidR="000962D0" w:rsidRDefault="00763D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Školní vzdělávací program pro předškolní vzdělávání </w:t>
      </w:r>
      <w:r>
        <w:rPr>
          <w:rFonts w:ascii="Times New Roman" w:hAnsi="Times New Roman" w:cs="Times New Roman"/>
          <w:b/>
        </w:rPr>
        <w:t xml:space="preserve">„S Liščaty objevujeme svět“ </w:t>
      </w:r>
      <w:r>
        <w:rPr>
          <w:rFonts w:ascii="Times New Roman" w:hAnsi="Times New Roman" w:cs="Times New Roman"/>
        </w:rPr>
        <w:t xml:space="preserve">byl vypracován v souladu s </w:t>
      </w:r>
      <w:r>
        <w:rPr>
          <w:rStyle w:val="Siln"/>
          <w:rFonts w:ascii="Times New Roman" w:hAnsi="Times New Roman" w:cs="Times New Roman"/>
        </w:rPr>
        <w:t>Rámcovým vzdělávacím programem pro předškolní vzdělávání</w:t>
      </w:r>
      <w:r>
        <w:rPr>
          <w:rFonts w:ascii="Times New Roman" w:hAnsi="Times New Roman" w:cs="Times New Roman"/>
        </w:rPr>
        <w:t xml:space="preserve"> a platnými právními předpisy.</w:t>
      </w:r>
    </w:p>
    <w:p w:rsidR="000962D0" w:rsidRPr="001D3ABF" w:rsidRDefault="00763D16" w:rsidP="001D3ABF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Tento dokument je závazný pro všechny pedagogické pracovníky mateřské školy a je průběžně sledován a vyhodnocován. Na základě výsledků evaluac</w:t>
      </w:r>
      <w:r>
        <w:rPr>
          <w:sz w:val="22"/>
          <w:szCs w:val="22"/>
        </w:rPr>
        <w:t>e může být dle potřeby upravován a inovován.</w:t>
      </w:r>
    </w:p>
    <w:p w:rsidR="000962D0" w:rsidRDefault="00763D16">
      <w:pPr>
        <w:pStyle w:val="Normlnweb"/>
        <w:spacing w:before="280" w:after="280" w:line="360" w:lineRule="auto"/>
        <w:jc w:val="both"/>
        <w:rPr>
          <w:rStyle w:val="Siln"/>
          <w:sz w:val="22"/>
          <w:szCs w:val="22"/>
        </w:rPr>
      </w:pPr>
      <w:r>
        <w:rPr>
          <w:rStyle w:val="Siln"/>
          <w:sz w:val="22"/>
          <w:szCs w:val="22"/>
        </w:rPr>
        <w:t>Platnost dokumentu: od 1. 9. 2026</w:t>
      </w:r>
    </w:p>
    <w:p w:rsidR="000962D0" w:rsidRDefault="00763D16">
      <w:pPr>
        <w:pStyle w:val="Normlnweb"/>
        <w:spacing w:before="280" w:after="28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>Osoba zodpovědná za tvorbu ŠVP: Mgr. Monika Stuchlíková</w:t>
      </w:r>
    </w:p>
    <w:p w:rsidR="000962D0" w:rsidRDefault="00763D16">
      <w:r>
        <w:t>Číslo jednací: MSL/ŠVP/2026/01</w:t>
      </w:r>
    </w:p>
    <w:p w:rsidR="000962D0" w:rsidRDefault="00763D16">
      <w:r>
        <w:t>Účinnost dokumentu: od 1. 9. 2026</w:t>
      </w:r>
    </w:p>
    <w:p w:rsidR="000962D0" w:rsidRDefault="000962D0">
      <w:pPr>
        <w:spacing w:line="360" w:lineRule="auto"/>
        <w:jc w:val="both"/>
      </w:pPr>
    </w:p>
    <w:p w:rsidR="001D3ABF" w:rsidRDefault="001D3ABF">
      <w:pPr>
        <w:spacing w:line="360" w:lineRule="auto"/>
        <w:jc w:val="both"/>
        <w:rPr>
          <w:rFonts w:ascii="Times New Roman" w:hAnsi="Times New Roman" w:cs="Times New Roman"/>
        </w:rPr>
      </w:pPr>
    </w:p>
    <w:p w:rsidR="000962D0" w:rsidRPr="001D3ABF" w:rsidRDefault="00763D16" w:rsidP="001D3ABF">
      <w:pPr>
        <w:pStyle w:val="Normlnweb"/>
        <w:keepLines/>
        <w:spacing w:before="280" w:after="280" w:line="360" w:lineRule="auto"/>
        <w:jc w:val="both"/>
        <w:rPr>
          <w:sz w:val="22"/>
          <w:szCs w:val="22"/>
        </w:rPr>
      </w:pPr>
      <w:r>
        <w:rPr>
          <w:rStyle w:val="Siln"/>
          <w:sz w:val="22"/>
          <w:szCs w:val="22"/>
        </w:rPr>
        <w:t xml:space="preserve">Podpis ředitelky: </w:t>
      </w:r>
      <w:proofErr w:type="gramStart"/>
      <w:r>
        <w:rPr>
          <w:rStyle w:val="Siln"/>
          <w:sz w:val="22"/>
          <w:szCs w:val="22"/>
        </w:rPr>
        <w:t xml:space="preserve">__________________________     </w:t>
      </w:r>
      <w:proofErr w:type="gramEnd"/>
    </w:p>
    <w:sectPr w:rsidR="000962D0" w:rsidRPr="001D3ABF" w:rsidSect="000962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D16" w:rsidRDefault="00763D16" w:rsidP="000962D0">
      <w:pPr>
        <w:spacing w:after="0" w:line="240" w:lineRule="auto"/>
      </w:pPr>
      <w:r>
        <w:separator/>
      </w:r>
    </w:p>
  </w:endnote>
  <w:endnote w:type="continuationSeparator" w:id="0">
    <w:p w:rsidR="00763D16" w:rsidRDefault="00763D16" w:rsidP="0009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0" w:rsidRDefault="000962D0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0" w:rsidRDefault="000962D0">
    <w:pPr>
      <w:pStyle w:val="Zpat"/>
      <w:jc w:val="center"/>
    </w:pPr>
    <w:r>
      <w:fldChar w:fldCharType="begin"/>
    </w:r>
    <w:r w:rsidR="00763D16">
      <w:instrText xml:space="preserve"> PAGE </w:instrText>
    </w:r>
    <w:r>
      <w:fldChar w:fldCharType="separate"/>
    </w:r>
    <w:r w:rsidR="001D3ABF">
      <w:rPr>
        <w:noProof/>
      </w:rPr>
      <w:t>34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5462"/>
      <w:docPartObj>
        <w:docPartGallery w:val="Page Numbers (Bottom of Page)"/>
        <w:docPartUnique/>
      </w:docPartObj>
    </w:sdtPr>
    <w:sdtContent>
      <w:p w:rsidR="000962D0" w:rsidRDefault="000962D0">
        <w:pPr>
          <w:pStyle w:val="Zpat"/>
          <w:jc w:val="center"/>
        </w:pPr>
        <w:r>
          <w:fldChar w:fldCharType="begin"/>
        </w:r>
        <w:r w:rsidR="00763D16">
          <w:instrText xml:space="preserve"> PAGE </w:instrText>
        </w:r>
        <w:r>
          <w:fldChar w:fldCharType="separate"/>
        </w:r>
        <w:r w:rsidR="00763D16">
          <w:t>35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D16" w:rsidRDefault="00763D16" w:rsidP="000962D0">
      <w:pPr>
        <w:spacing w:after="0" w:line="240" w:lineRule="auto"/>
      </w:pPr>
      <w:r>
        <w:separator/>
      </w:r>
    </w:p>
  </w:footnote>
  <w:footnote w:type="continuationSeparator" w:id="0">
    <w:p w:rsidR="00763D16" w:rsidRDefault="00763D16" w:rsidP="00096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0" w:rsidRDefault="000962D0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0" w:rsidRDefault="00763D16">
    <w:pPr>
      <w:pStyle w:val="Zhlav"/>
    </w:pPr>
    <w:r>
      <w:rPr>
        <w:noProof/>
        <w:lang w:eastAsia="cs-CZ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2343785</wp:posOffset>
          </wp:positionH>
          <wp:positionV relativeFrom="paragraph">
            <wp:posOffset>-201930</wp:posOffset>
          </wp:positionV>
          <wp:extent cx="1089025" cy="1084580"/>
          <wp:effectExtent l="0" t="0" r="0" b="0"/>
          <wp:wrapNone/>
          <wp:docPr id="1" name="obrázek 17" descr="C:\Users\Marek\Documents\Školička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7" descr="C:\Users\Marek\Documents\Školička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263" t="9445" r="25874" b="9723"/>
                  <a:stretch>
                    <a:fillRect/>
                  </a:stretch>
                </pic:blipFill>
                <pic:spPr bwMode="auto">
                  <a:xfrm>
                    <a:off x="0" y="0"/>
                    <a:ext cx="1089025" cy="1084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962D0" w:rsidRDefault="000962D0">
    <w:pPr>
      <w:pStyle w:val="Zhlav"/>
    </w:pPr>
  </w:p>
  <w:p w:rsidR="000962D0" w:rsidRDefault="000962D0">
    <w:pPr>
      <w:pStyle w:val="Zhlav"/>
    </w:pPr>
  </w:p>
  <w:p w:rsidR="000962D0" w:rsidRDefault="000962D0">
    <w:pPr>
      <w:pStyle w:val="Zhlav"/>
    </w:pPr>
  </w:p>
  <w:p w:rsidR="000962D0" w:rsidRDefault="000962D0">
    <w:pPr>
      <w:pStyle w:val="Zhlav"/>
    </w:pPr>
  </w:p>
  <w:p w:rsidR="000962D0" w:rsidRDefault="000962D0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D0" w:rsidRDefault="00763D16">
    <w:pPr>
      <w:pStyle w:val="Zhlav"/>
    </w:pPr>
    <w:r>
      <w:rPr>
        <w:noProof/>
        <w:lang w:eastAsia="cs-CZ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2343785</wp:posOffset>
          </wp:positionH>
          <wp:positionV relativeFrom="paragraph">
            <wp:posOffset>-201930</wp:posOffset>
          </wp:positionV>
          <wp:extent cx="1089025" cy="1084580"/>
          <wp:effectExtent l="0" t="0" r="0" b="0"/>
          <wp:wrapNone/>
          <wp:docPr id="2" name="obrázek 17" descr="C:\Users\Marek\Documents\Školička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7" descr="C:\Users\Marek\Documents\Školička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263" t="9445" r="25874" b="9723"/>
                  <a:stretch>
                    <a:fillRect/>
                  </a:stretch>
                </pic:blipFill>
                <pic:spPr bwMode="auto">
                  <a:xfrm>
                    <a:off x="0" y="0"/>
                    <a:ext cx="1089025" cy="1084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962D0" w:rsidRDefault="000962D0">
    <w:pPr>
      <w:pStyle w:val="Zhlav"/>
    </w:pPr>
  </w:p>
  <w:p w:rsidR="000962D0" w:rsidRDefault="000962D0">
    <w:pPr>
      <w:pStyle w:val="Zhlav"/>
    </w:pPr>
  </w:p>
  <w:p w:rsidR="000962D0" w:rsidRDefault="000962D0">
    <w:pPr>
      <w:pStyle w:val="Zhlav"/>
    </w:pPr>
  </w:p>
  <w:p w:rsidR="000962D0" w:rsidRDefault="000962D0">
    <w:pPr>
      <w:pStyle w:val="Zhlav"/>
    </w:pPr>
  </w:p>
  <w:p w:rsidR="000962D0" w:rsidRDefault="000962D0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4866"/>
    <w:multiLevelType w:val="multilevel"/>
    <w:tmpl w:val="7F96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11CD167F"/>
    <w:multiLevelType w:val="multilevel"/>
    <w:tmpl w:val="92CE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159072A5"/>
    <w:multiLevelType w:val="multilevel"/>
    <w:tmpl w:val="CC88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18221001"/>
    <w:multiLevelType w:val="multilevel"/>
    <w:tmpl w:val="34FAC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1C8E3D2C"/>
    <w:multiLevelType w:val="multilevel"/>
    <w:tmpl w:val="E936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221C344F"/>
    <w:multiLevelType w:val="multilevel"/>
    <w:tmpl w:val="06A8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2BB5772F"/>
    <w:multiLevelType w:val="multilevel"/>
    <w:tmpl w:val="0A7A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2F870113"/>
    <w:multiLevelType w:val="multilevel"/>
    <w:tmpl w:val="DE761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39F0787F"/>
    <w:multiLevelType w:val="multilevel"/>
    <w:tmpl w:val="0A92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3D8D08DA"/>
    <w:multiLevelType w:val="multilevel"/>
    <w:tmpl w:val="9020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nsid w:val="3EBA1C2D"/>
    <w:multiLevelType w:val="multilevel"/>
    <w:tmpl w:val="61FC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nsid w:val="3EC71736"/>
    <w:multiLevelType w:val="multilevel"/>
    <w:tmpl w:val="34E48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nsid w:val="3F4D2DC0"/>
    <w:multiLevelType w:val="multilevel"/>
    <w:tmpl w:val="99C23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nsid w:val="467F281F"/>
    <w:multiLevelType w:val="multilevel"/>
    <w:tmpl w:val="B726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nsid w:val="488C7831"/>
    <w:multiLevelType w:val="multilevel"/>
    <w:tmpl w:val="6F2C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nsid w:val="48B04ACD"/>
    <w:multiLevelType w:val="multilevel"/>
    <w:tmpl w:val="9CCE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nsid w:val="4D806693"/>
    <w:multiLevelType w:val="multilevel"/>
    <w:tmpl w:val="E8DC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>
    <w:nsid w:val="4F523EA5"/>
    <w:multiLevelType w:val="multilevel"/>
    <w:tmpl w:val="18D021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52FD008B"/>
    <w:multiLevelType w:val="multilevel"/>
    <w:tmpl w:val="F730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>
    <w:nsid w:val="65147509"/>
    <w:multiLevelType w:val="multilevel"/>
    <w:tmpl w:val="63FE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>
    <w:nsid w:val="65914A79"/>
    <w:multiLevelType w:val="multilevel"/>
    <w:tmpl w:val="B48E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>
    <w:nsid w:val="664E0DB2"/>
    <w:multiLevelType w:val="multilevel"/>
    <w:tmpl w:val="0E3C7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697455B3"/>
    <w:multiLevelType w:val="multilevel"/>
    <w:tmpl w:val="D48CA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>
    <w:nsid w:val="69C56B58"/>
    <w:multiLevelType w:val="multilevel"/>
    <w:tmpl w:val="B9D0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>
    <w:nsid w:val="70D4355F"/>
    <w:multiLevelType w:val="multilevel"/>
    <w:tmpl w:val="6EA2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>
    <w:nsid w:val="735E273E"/>
    <w:multiLevelType w:val="multilevel"/>
    <w:tmpl w:val="39E2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1"/>
  </w:num>
  <w:num w:numId="2">
    <w:abstractNumId w:val="0"/>
  </w:num>
  <w:num w:numId="3">
    <w:abstractNumId w:val="20"/>
  </w:num>
  <w:num w:numId="4">
    <w:abstractNumId w:val="7"/>
  </w:num>
  <w:num w:numId="5">
    <w:abstractNumId w:val="8"/>
  </w:num>
  <w:num w:numId="6">
    <w:abstractNumId w:val="1"/>
  </w:num>
  <w:num w:numId="7">
    <w:abstractNumId w:val="23"/>
  </w:num>
  <w:num w:numId="8">
    <w:abstractNumId w:val="13"/>
  </w:num>
  <w:num w:numId="9">
    <w:abstractNumId w:val="5"/>
  </w:num>
  <w:num w:numId="10">
    <w:abstractNumId w:val="2"/>
  </w:num>
  <w:num w:numId="11">
    <w:abstractNumId w:val="4"/>
  </w:num>
  <w:num w:numId="12">
    <w:abstractNumId w:val="14"/>
  </w:num>
  <w:num w:numId="13">
    <w:abstractNumId w:val="11"/>
  </w:num>
  <w:num w:numId="14">
    <w:abstractNumId w:val="15"/>
  </w:num>
  <w:num w:numId="15">
    <w:abstractNumId w:val="22"/>
  </w:num>
  <w:num w:numId="16">
    <w:abstractNumId w:val="16"/>
  </w:num>
  <w:num w:numId="17">
    <w:abstractNumId w:val="9"/>
  </w:num>
  <w:num w:numId="18">
    <w:abstractNumId w:val="6"/>
  </w:num>
  <w:num w:numId="19">
    <w:abstractNumId w:val="24"/>
  </w:num>
  <w:num w:numId="20">
    <w:abstractNumId w:val="3"/>
  </w:num>
  <w:num w:numId="21">
    <w:abstractNumId w:val="10"/>
  </w:num>
  <w:num w:numId="22">
    <w:abstractNumId w:val="12"/>
  </w:num>
  <w:num w:numId="23">
    <w:abstractNumId w:val="18"/>
  </w:num>
  <w:num w:numId="24">
    <w:abstractNumId w:val="25"/>
  </w:num>
  <w:num w:numId="25">
    <w:abstractNumId w:val="19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62D0"/>
    <w:rsid w:val="000962D0"/>
    <w:rsid w:val="001D3ABF"/>
    <w:rsid w:val="00763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4109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1306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306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E41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8C1C80"/>
  </w:style>
  <w:style w:type="character" w:customStyle="1" w:styleId="ZpatChar">
    <w:name w:val="Zápatí Char"/>
    <w:basedOn w:val="Standardnpsmoodstavce"/>
    <w:link w:val="Zpat"/>
    <w:uiPriority w:val="99"/>
    <w:qFormat/>
    <w:rsid w:val="008C1C80"/>
  </w:style>
  <w:style w:type="character" w:styleId="Odkazjemn">
    <w:name w:val="Subtle Reference"/>
    <w:basedOn w:val="Standardnpsmoodstavce"/>
    <w:uiPriority w:val="31"/>
    <w:qFormat/>
    <w:rsid w:val="001306D6"/>
    <w:rPr>
      <w:smallCaps/>
      <w:color w:val="C0504D" w:themeColor="accent2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130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306D6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130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D90638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255B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6E41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Zvraznn">
    <w:name w:val="Emphasis"/>
    <w:basedOn w:val="Standardnpsmoodstavce"/>
    <w:uiPriority w:val="20"/>
    <w:qFormat/>
    <w:rsid w:val="003D528E"/>
    <w:rPr>
      <w:i/>
      <w:iCs/>
    </w:rPr>
  </w:style>
  <w:style w:type="character" w:customStyle="1" w:styleId="IndexLink">
    <w:name w:val="Index Link"/>
    <w:qFormat/>
    <w:rsid w:val="000962D0"/>
  </w:style>
  <w:style w:type="paragraph" w:customStyle="1" w:styleId="Heading">
    <w:name w:val="Heading"/>
    <w:basedOn w:val="Normln"/>
    <w:next w:val="Zkladntext"/>
    <w:qFormat/>
    <w:rsid w:val="000962D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rsid w:val="000962D0"/>
    <w:pPr>
      <w:spacing w:after="140"/>
    </w:pPr>
  </w:style>
  <w:style w:type="paragraph" w:styleId="Seznam">
    <w:name w:val="List"/>
    <w:basedOn w:val="Zkladntext"/>
    <w:rsid w:val="000962D0"/>
    <w:rPr>
      <w:rFonts w:cs="Lohit Devanagari"/>
    </w:rPr>
  </w:style>
  <w:style w:type="paragraph" w:styleId="Titulek">
    <w:name w:val="caption"/>
    <w:basedOn w:val="Normln"/>
    <w:qFormat/>
    <w:rsid w:val="000962D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"/>
    <w:qFormat/>
    <w:rsid w:val="000962D0"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ln"/>
    <w:qFormat/>
    <w:rsid w:val="000962D0"/>
  </w:style>
  <w:style w:type="paragraph" w:styleId="Zhlav">
    <w:name w:val="header"/>
    <w:basedOn w:val="Normln"/>
    <w:link w:val="ZhlavChar"/>
    <w:uiPriority w:val="99"/>
    <w:unhideWhenUsed/>
    <w:rsid w:val="008C1C8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8C1C80"/>
    <w:pPr>
      <w:tabs>
        <w:tab w:val="center" w:pos="4536"/>
        <w:tab w:val="right" w:pos="9072"/>
      </w:tabs>
      <w:spacing w:after="0" w:line="240" w:lineRule="auto"/>
    </w:pPr>
  </w:style>
  <w:style w:type="paragraph" w:styleId="Hlavikarejstku">
    <w:name w:val="index heading"/>
    <w:basedOn w:val="Heading"/>
    <w:rsid w:val="000962D0"/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1306D6"/>
    <w:pPr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5877B1"/>
    <w:pPr>
      <w:tabs>
        <w:tab w:val="right" w:leader="dot" w:pos="9062"/>
      </w:tabs>
      <w:spacing w:after="100"/>
      <w:ind w:left="220"/>
    </w:pPr>
    <w:rPr>
      <w:rFonts w:eastAsiaTheme="minorEastAsia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1306D6"/>
    <w:pPr>
      <w:spacing w:after="100"/>
    </w:pPr>
    <w:rPr>
      <w:rFonts w:eastAsiaTheme="minorEastAsia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1306D6"/>
    <w:pPr>
      <w:spacing w:after="100"/>
      <w:ind w:left="440"/>
    </w:pPr>
    <w:rPr>
      <w:rFonts w:eastAsiaTheme="minorEastAsi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306D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306D6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qFormat/>
    <w:rsid w:val="005E372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D04EF-A577-4020-9C3B-221BCAFE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8379</Words>
  <Characters>49441</Characters>
  <Application>Microsoft Office Word</Application>
  <DocSecurity>0</DocSecurity>
  <Lines>412</Lines>
  <Paragraphs>115</Paragraphs>
  <ScaleCrop>false</ScaleCrop>
  <Company/>
  <LinksUpToDate>false</LinksUpToDate>
  <CharactersWithSpaces>57705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ŠVP PV – S Liščaty objevujeme svět</dc:title>
  <dc:subject>Revidovaný školní vzdělávací program pro předškolní vzdělávání</dc:subject>
  <dc:creator>Marek</dc:creator>
  <cp:lastModifiedBy>Monika</cp:lastModifiedBy>
  <cp:revision>2</cp:revision>
  <cp:lastPrinted>2026-01-13T19:39:00Z</cp:lastPrinted>
  <dcterms:created xsi:type="dcterms:W3CDTF">2026-09-16T04:30:00Z</dcterms:created>
  <dcterms:modified xsi:type="dcterms:W3CDTF">2026-09-16T04:30:00Z</dcterms:modified>
  <dc:language>en-US</dc:language>
</cp:coreProperties>
</file>